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沭阳县桑墟镇社会面监控建设项目</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eastAsia="宋体" w:cs="宋体"/>
          <w:b/>
          <w:color w:val="000000"/>
          <w:sz w:val="30"/>
          <w:szCs w:val="30"/>
          <w:highlight w:val="none"/>
          <w:lang w:eastAsia="zh-CN" w:bidi="ar"/>
        </w:rPr>
      </w:pPr>
      <w:r>
        <w:rPr>
          <w:rFonts w:hint="eastAsia" w:ascii="Times New Roman" w:hAnsi="Times New Roman" w:cs="宋体"/>
          <w:b/>
          <w:color w:val="000000"/>
          <w:sz w:val="30"/>
          <w:szCs w:val="30"/>
          <w:highlight w:val="none"/>
          <w:lang w:bidi="ar"/>
        </w:rPr>
        <w:t xml:space="preserve">项目编号：</w:t>
      </w:r>
      <w:r>
        <w:rPr>
          <w:rFonts w:hint="eastAsia" w:ascii="Times New Roman" w:hAnsi="Times New Roman" w:cs="宋体"/>
          <w:b/>
          <w:color w:val="000000"/>
          <w:sz w:val="30"/>
          <w:szCs w:val="30"/>
          <w:highlight w:val="none"/>
          <w:lang w:eastAsia="zh-CN" w:bidi="ar"/>
        </w:rPr>
        <w:t xml:space="preserve">JSZC-321322-TXJS-G2026-0022</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55"/>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eastAsia="宋体" w:cs="Times New Roman"/>
                <w:b/>
                <w:bCs/>
                <w:color w:val="000000"/>
                <w:sz w:val="32"/>
                <w:szCs w:val="24"/>
                <w:highlight w:val="none"/>
                <w:lang w:eastAsia="zh-CN"/>
              </w:rPr>
              <w:t xml:space="preserve">沭阳县</w:t>
            </w:r>
            <w:r>
              <w:rPr>
                <w:rFonts w:hint="eastAsia" w:ascii="Times New Roman" w:hAnsi="Times New Roman" w:cs="Times New Roman"/>
                <w:b/>
                <w:bCs/>
                <w:color w:val="000000"/>
                <w:sz w:val="32"/>
                <w:szCs w:val="24"/>
                <w:highlight w:val="none"/>
                <w:lang w:eastAsia="zh-CN"/>
              </w:rPr>
              <w:t xml:space="preserve">桑墟镇</w:t>
            </w:r>
            <w:r>
              <w:rPr>
                <w:rFonts w:hint="eastAsia" w:ascii="Times New Roman" w:hAnsi="Times New Roman" w:eastAsia="宋体" w:cs="Times New Roman"/>
                <w:b/>
                <w:bCs/>
                <w:color w:val="000000"/>
                <w:sz w:val="32"/>
                <w:szCs w:val="24"/>
                <w:highlight w:val="none"/>
                <w:lang w:eastAsia="zh-CN"/>
              </w:rPr>
              <w:t xml:space="preserve">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江苏天信建设项目咨询有限公司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9</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10</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39"/>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39"/>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39"/>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39"/>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39"/>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w:t>
      </w:r>
      <w:r/>
    </w:p>
    <w:p>
      <w:pPr>
        <w:pStyle w:val="839"/>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56</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783"/>
        <w:jc w:val="center"/>
        <w:spacing w:before="200"/>
        <w:rPr>
          <w:rFonts w:hint="eastAsia" w:eastAsia="黑体"/>
          <w:color w:val="000000"/>
          <w:sz w:val="44"/>
          <w:highlight w:val="none"/>
        </w:rPr>
      </w:pPr>
      <w:r/>
      <w:bookmarkStart w:id="4" w:name="_Toc30943"/>
      <w:r/>
      <w:bookmarkStart w:id="5" w:name="_Toc10813"/>
      <w:r/>
      <w:bookmarkStart w:id="6" w:name="_Toc25722"/>
      <w:r>
        <w:rPr>
          <w:rFonts w:hint="eastAsia" w:eastAsia="黑体"/>
          <w:color w:val="000000"/>
          <w:sz w:val="44"/>
          <w:highlight w:val="none"/>
        </w:rPr>
        <w:t xml:space="preserve">第一章  投标邀请</w:t>
      </w:r>
      <w:bookmarkEnd w:id="2"/>
      <w:r/>
      <w:bookmarkEnd w:id="3"/>
      <w:r/>
      <w:bookmarkEnd w:id="4"/>
      <w:r/>
      <w:bookmarkEnd w:id="5"/>
      <w:r/>
      <w:bookmarkEnd w:id="6"/>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6"/>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项目概况</w:t>
            </w:r>
            <w:r/>
          </w:p>
          <w:p>
            <w:pPr>
              <w:ind w:left="0" w:right="0" w:firstLine="0"/>
              <w:spacing w:before="0" w:after="21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沭阳县桑墟镇社会面监控建设项目 </w:t>
            </w:r>
            <w:r>
              <w:rPr>
                <w:rFonts w:hint="eastAsia" w:ascii="仿宋" w:hAnsi="仿宋" w:eastAsia="仿宋" w:cs="仿宋"/>
                <w:color w:val="000000"/>
                <w:sz w:val="28"/>
                <w:lang w:eastAsia="zh-CN"/>
              </w:rPr>
              <w:t xml:space="preserve">JSZC-321322-TXJS-G2026-0022</w:t>
            </w:r>
            <w:r>
              <w:rPr>
                <w:rFonts w:ascii="仿宋" w:hAnsi="仿宋" w:eastAsia="仿宋" w:cs="仿宋"/>
                <w:color w:val="000000"/>
                <w:sz w:val="28"/>
              </w:rPr>
              <w:t xml:space="preserve"> 招标项目的潜在投标人应在“苏采云”系统（网址： http://jszfcg.jsczt.cn/）或宿迁市政府采购网点击“政府采购管理交易系统（苏采云）” 获取招标文件，并于2026-</w:t>
            </w:r>
            <w:r>
              <w:rPr>
                <w:rFonts w:hint="eastAsia" w:ascii="仿宋" w:hAnsi="仿宋" w:eastAsia="仿宋" w:cs="仿宋"/>
                <w:color w:val="000000"/>
                <w:sz w:val="28"/>
                <w:lang w:val="en-US" w:eastAsia="zh-CN"/>
              </w:rPr>
              <w:t xml:space="preserve">10</w:t>
            </w:r>
            <w:r>
              <w:rPr>
                <w:rFonts w:ascii="仿宋" w:hAnsi="仿宋" w:eastAsia="仿宋" w:cs="仿宋"/>
                <w:color w:val="000000"/>
                <w:sz w:val="28"/>
              </w:rPr>
              <w:t xml:space="preserve">-</w:t>
            </w:r>
            <w:r>
              <w:rPr>
                <w:rFonts w:hint="eastAsia" w:ascii="仿宋" w:hAnsi="仿宋" w:eastAsia="仿宋" w:cs="仿宋"/>
                <w:color w:val="000000"/>
                <w:sz w:val="28"/>
                <w:lang w:val="en-US" w:eastAsia="zh-CN"/>
              </w:rPr>
              <w:t xml:space="preserve">8</w:t>
            </w:r>
            <w:r>
              <w:rPr>
                <w:rFonts w:ascii="仿宋" w:hAnsi="仿宋" w:eastAsia="仿宋" w:cs="仿宋"/>
                <w:color w:val="000000"/>
                <w:sz w:val="28"/>
              </w:rPr>
              <w:t xml:space="preserve"> 09:30 （北京时间）前递交投标文件。</w:t>
            </w:r>
            <w:r/>
          </w:p>
        </w:tc>
      </w:tr>
    </w:tbl>
    <w:p>
      <w:pPr>
        <w:pStyle w:val="746"/>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一、项目基本情况</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项目编号：</w:t>
      </w:r>
      <w:r>
        <w:rPr>
          <w:rFonts w:hint="eastAsia" w:ascii="仿宋" w:hAnsi="仿宋" w:eastAsia="仿宋" w:cs="仿宋"/>
          <w:color w:val="000000"/>
          <w:sz w:val="28"/>
          <w:lang w:eastAsia="zh-CN"/>
        </w:rPr>
        <w:t xml:space="preserve">JSZC-321322-TXJS-G2026-0022</w:t>
      </w:r>
      <w:r>
        <w:rPr>
          <w:rFonts w:ascii="仿宋" w:hAnsi="仿宋" w:eastAsia="仿宋" w:cs="仿宋"/>
          <w:color w:val="000000"/>
          <w:sz w:val="28"/>
        </w:rPr>
        <w:t xml:space="preserve">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项目名称：沭阳县桑墟镇社会面监控建设项目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预算金额：150.000000万元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最高限价（如有）：150万元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采购需求：</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沭阳县桑墟镇社会面监控建设项目，招标内容包括前后端设备建设、配套实施及运维服务。（详细内容见本招标文件第四章）</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合同履行期限：合同签订后80日历天内完成交货、安装并验收完成。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本项目（是/否）接受联合体投标：否</w:t>
      </w:r>
      <w:r/>
    </w:p>
    <w:p>
      <w:pPr>
        <w:pStyle w:val="746"/>
        <w:ind w:left="0" w:right="0" w:firstLine="0"/>
        <w:spacing w:before="0" w:after="157"/>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二、申请人的资格要求：</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（一）满足《中华人民共和国政府采购法》第二十二条规定：</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1.具备《中华人民共和国政府采购法》第二十二条第一款规定的6项条件（按要求提供投标函）。</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（二）落实政府采购政策需满足的资格要求：</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本项目为非预留份额的采购项目或采购包，执行价格扣除优惠政策，给予小微型企业、监狱企业或残疾人福利性单位报价15%的扣除，用扣除后的价格参加评审。价格扣除比例对小型企业和微型企业同等对待，不作区分。监狱企业、残疾人福利单位属于小型、微型企业的，不重复享受政策。 （2）投标人所投产品既有本国产品又有非本国产品参与竞争的，依法对本国产品给予价格评审优惠，对本国产品的报价给予20%的价格扣除，用扣除后的价格参与评审。</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（三）本项目的特定资格要求： </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1.投标人具有电子与智能化工程专业承包资质二级及以上资质，并取得有效的安全生产许可证。</w:t>
      </w:r>
      <w:r/>
    </w:p>
    <w:p>
      <w:pPr>
        <w:pStyle w:val="746"/>
        <w:ind w:left="0" w:right="0" w:firstLine="0"/>
        <w:spacing w:before="0" w:after="157"/>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三、获取招标文件</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时间：自招标文件公告发布之日起5个工作日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售价：0.00元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46"/>
        <w:ind w:left="0" w:right="0" w:firstLine="0"/>
        <w:spacing w:before="0" w:after="157"/>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四、提交投标文件截止时间、开标时间和地点</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2026-</w:t>
      </w:r>
      <w:r>
        <w:rPr>
          <w:rFonts w:hint="eastAsia" w:ascii="仿宋" w:hAnsi="仿宋" w:eastAsia="仿宋" w:cs="仿宋"/>
          <w:color w:val="000000"/>
          <w:sz w:val="28"/>
          <w:lang w:val="en-US" w:eastAsia="zh-CN"/>
        </w:rPr>
        <w:t xml:space="preserve">10</w:t>
      </w:r>
      <w:r>
        <w:rPr>
          <w:rFonts w:ascii="仿宋" w:hAnsi="仿宋" w:eastAsia="仿宋" w:cs="仿宋"/>
          <w:color w:val="000000"/>
          <w:sz w:val="28"/>
        </w:rPr>
        <w:t xml:space="preserve">-</w:t>
      </w:r>
      <w:r>
        <w:rPr>
          <w:rFonts w:hint="eastAsia" w:ascii="仿宋" w:hAnsi="仿宋" w:eastAsia="仿宋" w:cs="仿宋"/>
          <w:color w:val="000000"/>
          <w:sz w:val="28"/>
          <w:lang w:val="en-US" w:eastAsia="zh-CN"/>
        </w:rPr>
        <w:t xml:space="preserve">8</w:t>
      </w:r>
      <w:r>
        <w:rPr>
          <w:rFonts w:ascii="仿宋" w:hAnsi="仿宋" w:eastAsia="仿宋" w:cs="仿宋"/>
          <w:color w:val="000000"/>
          <w:sz w:val="28"/>
        </w:rPr>
        <w:t xml:space="preserve"> 09:30 （北京时间）</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地点：“苏采云”政府采购交易系统网上开标大厅 </w:t>
      </w:r>
      <w:r/>
    </w:p>
    <w:p>
      <w:pPr>
        <w:pStyle w:val="746"/>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五、公告期限</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自本公告发布之日起5个工作日。</w:t>
      </w:r>
      <w:r/>
    </w:p>
    <w:p>
      <w:pPr>
        <w:pStyle w:val="746"/>
        <w:ind w:left="0" w:right="0" w:firstLine="0"/>
        <w:spacing w:before="0" w:after="157"/>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六、其他补充事宜</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1.招标公告发布媒体：江苏政府采购网、宿迁市政府采购网等。</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2.“CA”数字证书办理：“苏采云”系统目前仅支持“苏采云”系统下的意源CA。省内各地区办理的“苏采云”系统下的意源CA全省通用。宿迁地区CA数字证书办理联系方式：18762803891。</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3.宿迁地区“苏采云”系统技术支持客服电话：0527-84363067、0519-86722806。</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4.质疑渠道：投标人登录“苏采云”系统“项目质疑申请”模块向采购人提出，质疑处理联系方式详见“采购人信息”；财政部门投诉受理电话：0527-83559270。</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5.现场勘察及答疑：本项目不组织集中勘察及答疑，投标人如对采购需求有疑问，请咨询采购单位联系人。 </w:t>
      </w:r>
      <w:r/>
    </w:p>
    <w:p>
      <w:pPr>
        <w:pStyle w:val="746"/>
        <w:ind w:left="0" w:right="0" w:firstLine="0"/>
        <w:spacing w:before="0" w:after="157"/>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七、对本次招标提出询问，请按以下方式联系。</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1.采购人信息</w:t>
      </w:r>
      <w:r>
        <w:rPr>
          <w:rFonts w:ascii="Arial" w:hAnsi="Arial" w:eastAsia="Arial" w:cs="Arial"/>
          <w:color w:val="000000"/>
          <w:sz w:val="21"/>
        </w:rPr>
        <w:t xml:space="preserve"> </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单位名称：沭阳县桑墟镇人民政府</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单位地址：沭阳县桑墟镇人民政府</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联系人：王学昌</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联系电话：15189065755</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2.采购代理机构信息（如有）</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单位名称：江苏天信建设项目咨询有限公司</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单位地址：沭阳县常州路2路七楼</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联系人：王成成</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联系电话：18082138011</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3.项目联系方式</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项目联系人：王成成</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电话：18082138011</w:t>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7" w:name="_Toc81575190"/>
      <w:r/>
      <w:bookmarkStart w:id="8" w:name="_Toc9425"/>
      <w:r/>
      <w:bookmarkStart w:id="9" w:name="_Toc15265"/>
      <w:r/>
      <w:bookmarkStart w:id="10" w:name="_Toc81575153"/>
      <w:r/>
      <w:bookmarkStart w:id="11" w:name="_Toc11687"/>
      <w:r>
        <w:rPr>
          <w:rFonts w:hint="eastAsia" w:eastAsia="黑体"/>
          <w:color w:val="000000"/>
          <w:sz w:val="44"/>
          <w:highlight w:val="none"/>
        </w:rPr>
        <w:t xml:space="preserve">第二章  投标人须知</w:t>
      </w:r>
      <w:bookmarkEnd w:id="7"/>
      <w:r/>
      <w:bookmarkEnd w:id="8"/>
      <w:r/>
      <w:bookmarkEnd w:id="9"/>
      <w:r/>
      <w:bookmarkEnd w:id="10"/>
      <w:r/>
      <w:bookmarkEnd w:id="11"/>
      <w:r/>
      <w:r/>
    </w:p>
    <w:p>
      <w:pPr>
        <w:pStyle w:val="784"/>
        <w:spacing w:before="0" w:after="120" w:line="520" w:lineRule="exact"/>
        <w:rPr>
          <w:rFonts w:hint="eastAsia" w:eastAsia="宋体" w:cs="Arial"/>
          <w:bCs/>
          <w:color w:val="000000"/>
          <w:szCs w:val="22"/>
          <w:highlight w:val="none"/>
        </w:rPr>
      </w:pPr>
      <w:r/>
      <w:bookmarkStart w:id="12" w:name="_Toc4529"/>
      <w:r>
        <w:rPr>
          <w:rFonts w:hint="eastAsia" w:eastAsia="宋体" w:cs="Arial"/>
          <w:bCs/>
          <w:color w:val="000000"/>
          <w:szCs w:val="22"/>
          <w:highlight w:val="none"/>
        </w:rPr>
        <w:t xml:space="preserve">投标人须知前附表：</w:t>
      </w:r>
      <w:bookmarkEnd w:id="12"/>
      <w:r/>
      <w:r/>
    </w:p>
    <w:tbl>
      <w:tblPr>
        <w:tblStyle w:val="755"/>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13" w:name="_Toc81575191"/>
            <w:r/>
            <w:bookmarkStart w:id="14" w:name="_Toc81575154"/>
            <w:r/>
            <w:bookmarkStart w:id="15" w:name="_Toc29262"/>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16" w:name="EB9a5853ee094f4f0ea6ec3169265f6f2c"/>
            <w:r>
              <w:rPr>
                <w:rFonts w:hint="eastAsia" w:ascii="Times New Roman" w:hAnsi="Times New Roman" w:cs="仿宋"/>
                <w:color w:val="000000"/>
                <w:sz w:val="24"/>
                <w:szCs w:val="24"/>
                <w:highlight w:val="none"/>
              </w:rPr>
              <w:t xml:space="preserve">属性按以下第</w:t>
            </w:r>
            <w:bookmarkEnd w:id="16"/>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17" w:name="EBd5c6c026f9674c39b21b31ecd0c1e7fa"/>
            <w:r>
              <w:rPr>
                <w:rFonts w:hint="eastAsia" w:ascii="Times New Roman" w:hAnsi="Times New Roman" w:cs="仿宋"/>
                <w:color w:val="000000"/>
                <w:sz w:val="24"/>
                <w:szCs w:val="24"/>
                <w:highlight w:val="none"/>
              </w:rPr>
              <w:t xml:space="preserve">采购；2.</w:t>
            </w:r>
            <w:bookmarkEnd w:id="17"/>
            <w:r>
              <w:rPr>
                <w:rFonts w:hint="eastAsia" w:ascii="Times New Roman" w:hAnsi="Times New Roman" w:cs="仿宋"/>
                <w:color w:val="000000"/>
                <w:sz w:val="24"/>
                <w:szCs w:val="24"/>
                <w:highlight w:val="none"/>
              </w:rPr>
              <w:t xml:space="preserve">服务</w:t>
            </w:r>
            <w:bookmarkStart w:id="18" w:name="EBf7d2a4f44ecb4166a93ea852e73be69f"/>
            <w:r>
              <w:rPr>
                <w:rFonts w:hint="eastAsia" w:ascii="Times New Roman" w:hAnsi="Times New Roman" w:cs="仿宋"/>
                <w:color w:val="000000"/>
                <w:sz w:val="24"/>
                <w:szCs w:val="24"/>
                <w:highlight w:val="none"/>
              </w:rPr>
              <w:t xml:space="preserve">采购；3.</w:t>
            </w:r>
            <w:bookmarkEnd w:id="18"/>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19" w:name="EBd40b5fb42f2944a3b45e579ce3941f02"/>
            <w:r/>
            <w:bookmarkEnd w:id="19"/>
            <w:r>
              <w:rPr>
                <w:rFonts w:hint="eastAsia" w:ascii="Times New Roman" w:hAnsi="Times New Roman" w:cs="仿宋"/>
                <w:color w:val="000000"/>
                <w:sz w:val="24"/>
                <w:szCs w:val="24"/>
                <w:highlight w:val="none"/>
                <w:lang w:eastAsia="zh-CN"/>
              </w:rPr>
              <w:t xml:space="preserve">80日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20"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20"/>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21"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21"/>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22" w:name="EBfe735bb6fc4d4e5e9e350f940db98c5f"/>
            <w:r/>
            <w:bookmarkEnd w:id="22"/>
            <w:r>
              <w:rPr>
                <w:rFonts w:hint="eastAsia" w:ascii="Times New Roman" w:hAnsi="Times New Roman" w:cs="仿宋"/>
                <w:color w:val="000000"/>
                <w:sz w:val="24"/>
                <w:szCs w:val="24"/>
                <w:highlight w:val="none"/>
              </w:rPr>
              <w:t xml:space="preserve">中标人采用数字人民币或转账等方式参照苏招协</w:t>
            </w:r>
            <w:r>
              <w:rPr>
                <w:rFonts w:hint="eastAsia" w:ascii="Times New Roman" w:hAnsi="Times New Roman" w:cs="仿宋"/>
                <w:color w:val="000000"/>
                <w:sz w:val="24"/>
                <w:szCs w:val="24"/>
                <w:highlight w:val="none"/>
                <w:lang w:eastAsia="zh-CN"/>
              </w:rPr>
              <w:t xml:space="preserve">〔2022〕2号</w:t>
            </w:r>
            <w:r>
              <w:rPr>
                <w:rFonts w:hint="eastAsia" w:ascii="Times New Roman" w:hAnsi="Times New Roman" w:cs="仿宋"/>
                <w:color w:val="000000"/>
                <w:sz w:val="24"/>
                <w:szCs w:val="24"/>
                <w:highlight w:val="none"/>
              </w:rPr>
              <w:t xml:space="preserve">文标准支付代理费。（注：可采用数字人民币）。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13"/>
            <w:r/>
            <w:bookmarkEnd w:id="14"/>
            <w:r/>
            <w:bookmarkEnd w:id="15"/>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784"/>
        <w:ind w:firstLine="321"/>
        <w:spacing w:before="0" w:after="0" w:line="480" w:lineRule="exact"/>
        <w:rPr>
          <w:rFonts w:hint="eastAsia" w:eastAsia="宋体" w:cs="Arial"/>
          <w:bCs/>
          <w:color w:val="000000"/>
          <w:szCs w:val="22"/>
          <w:highlight w:val="none"/>
        </w:rPr>
      </w:pPr>
      <w:r/>
      <w:bookmarkStart w:id="23" w:name="EB6eaaf474639940df900ef4965d71f450"/>
      <w:r/>
      <w:bookmarkEnd w:id="23"/>
      <w:r/>
      <w:bookmarkStart w:id="24" w:name="_Toc81575155"/>
      <w:r/>
      <w:bookmarkStart w:id="25" w:name="_Toc30953"/>
      <w:r/>
      <w:bookmarkStart w:id="26" w:name="_Toc81575192"/>
      <w:r/>
      <w:bookmarkStart w:id="27" w:name="_Toc8239"/>
      <w:r>
        <w:rPr>
          <w:rFonts w:hint="eastAsia" w:eastAsia="宋体" w:cs="Arial"/>
          <w:bCs/>
          <w:color w:val="000000"/>
          <w:szCs w:val="22"/>
          <w:highlight w:val="none"/>
        </w:rPr>
        <w:t xml:space="preserve">一、总 则</w:t>
      </w:r>
      <w:bookmarkEnd w:id="24"/>
      <w:r/>
      <w:bookmarkEnd w:id="25"/>
      <w:r/>
      <w:bookmarkEnd w:id="26"/>
      <w:r/>
      <w:bookmarkEnd w:id="2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784"/>
        <w:ind w:firstLine="321"/>
        <w:spacing w:before="0" w:after="0" w:line="480" w:lineRule="exact"/>
        <w:rPr>
          <w:rFonts w:hint="eastAsia" w:eastAsia="宋体" w:cs="Arial"/>
          <w:bCs/>
          <w:color w:val="000000"/>
          <w:szCs w:val="22"/>
          <w:highlight w:val="none"/>
        </w:rPr>
      </w:pPr>
      <w:r/>
      <w:bookmarkStart w:id="28" w:name="_Toc29306"/>
      <w:r/>
      <w:bookmarkStart w:id="29" w:name="_Toc81575193"/>
      <w:r/>
      <w:bookmarkStart w:id="30" w:name="_Toc15995"/>
      <w:r/>
      <w:bookmarkStart w:id="31" w:name="_Toc81575156"/>
      <w:r>
        <w:rPr>
          <w:rFonts w:hint="eastAsia" w:eastAsia="宋体" w:cs="Arial"/>
          <w:bCs/>
          <w:color w:val="000000"/>
          <w:szCs w:val="22"/>
          <w:highlight w:val="none"/>
        </w:rPr>
        <w:t xml:space="preserve">二、招标文件</w:t>
      </w:r>
      <w:bookmarkEnd w:id="28"/>
      <w:r/>
      <w:bookmarkEnd w:id="29"/>
      <w:r/>
      <w:bookmarkEnd w:id="30"/>
      <w:r/>
      <w:bookmarkEnd w:id="3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6.2  6.3</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6.5本国产品价格评审优惠（依据国办发〔2025〕34 号）</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rPr>
      </w:pPr>
      <w:r>
        <w:rPr>
          <w:rFonts w:hint="default" w:ascii="Times New Roman" w:hAnsi="Times New Roman" w:cs="仿宋"/>
          <w:color w:val="000000"/>
          <w:sz w:val="24"/>
          <w:highlight w:val="none"/>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784"/>
        <w:ind w:firstLine="321"/>
        <w:spacing w:before="0" w:after="0" w:line="480" w:lineRule="exact"/>
        <w:rPr>
          <w:rFonts w:hint="eastAsia" w:eastAsia="宋体" w:cs="Arial"/>
          <w:bCs/>
          <w:color w:val="000000"/>
          <w:szCs w:val="22"/>
          <w:highlight w:val="none"/>
        </w:rPr>
      </w:pPr>
      <w:r/>
      <w:bookmarkStart w:id="32" w:name="_Toc81575194"/>
      <w:r/>
      <w:bookmarkStart w:id="33" w:name="_Toc5574"/>
      <w:r/>
      <w:bookmarkStart w:id="34" w:name="_Toc81575157"/>
      <w:r/>
      <w:bookmarkStart w:id="35" w:name="_Toc11461"/>
      <w:r>
        <w:rPr>
          <w:rFonts w:hint="eastAsia" w:eastAsia="宋体" w:cs="Arial"/>
          <w:bCs/>
          <w:color w:val="000000"/>
          <w:szCs w:val="22"/>
          <w:highlight w:val="none"/>
        </w:rPr>
        <w:t xml:space="preserve">三、投标文件的编制</w:t>
      </w:r>
      <w:bookmarkEnd w:id="32"/>
      <w:r/>
      <w:bookmarkEnd w:id="33"/>
      <w:r/>
      <w:bookmarkEnd w:id="34"/>
      <w:r/>
      <w:bookmarkEnd w:id="3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36"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36"/>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37"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3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84"/>
        <w:ind w:firstLine="321"/>
        <w:spacing w:before="0" w:after="0" w:line="480" w:lineRule="exact"/>
        <w:rPr>
          <w:rFonts w:hint="eastAsia" w:eastAsia="宋体" w:cs="Arial"/>
          <w:bCs/>
          <w:color w:val="000000"/>
          <w:szCs w:val="22"/>
          <w:highlight w:val="none"/>
        </w:rPr>
      </w:pPr>
      <w:r/>
      <w:bookmarkStart w:id="38" w:name="_Toc2773"/>
      <w:r/>
      <w:bookmarkStart w:id="39" w:name="_Toc23443"/>
      <w:r/>
      <w:bookmarkStart w:id="40" w:name="_Toc81575158"/>
      <w:r/>
      <w:bookmarkStart w:id="41" w:name="_Toc81575195"/>
      <w:r>
        <w:rPr>
          <w:rFonts w:hint="eastAsia" w:eastAsia="宋体" w:cs="Arial"/>
          <w:bCs/>
          <w:color w:val="000000"/>
          <w:szCs w:val="22"/>
          <w:highlight w:val="none"/>
        </w:rPr>
        <w:t xml:space="preserve">四、投标文件的提交</w:t>
      </w:r>
      <w:bookmarkEnd w:id="38"/>
      <w:r/>
      <w:bookmarkEnd w:id="39"/>
      <w:r/>
      <w:bookmarkEnd w:id="40"/>
      <w:r/>
      <w:bookmarkEnd w:id="4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784"/>
        <w:ind w:firstLine="321"/>
        <w:spacing w:before="0" w:after="0" w:line="520" w:lineRule="exact"/>
        <w:rPr>
          <w:rFonts w:hint="eastAsia" w:eastAsia="宋体" w:cs="Arial"/>
          <w:bCs/>
          <w:color w:val="000000"/>
          <w:szCs w:val="22"/>
          <w:highlight w:val="none"/>
        </w:rPr>
      </w:pPr>
      <w:r/>
      <w:bookmarkStart w:id="42" w:name="_Toc81575160"/>
      <w:r/>
      <w:bookmarkStart w:id="43" w:name="_Toc81575197"/>
      <w:r/>
      <w:bookmarkStart w:id="44" w:name="_Toc20026"/>
      <w:r/>
      <w:bookmarkStart w:id="45" w:name="_Toc959"/>
      <w:r>
        <w:rPr>
          <w:rFonts w:hint="eastAsia" w:eastAsia="宋体" w:cs="Arial"/>
          <w:bCs/>
          <w:color w:val="000000"/>
          <w:szCs w:val="22"/>
          <w:highlight w:val="none"/>
        </w:rPr>
        <w:t xml:space="preserve">五、开标、评标程序</w:t>
      </w:r>
      <w:bookmarkEnd w:id="42"/>
      <w:r/>
      <w:bookmarkEnd w:id="43"/>
      <w:r/>
      <w:bookmarkEnd w:id="44"/>
      <w:r/>
      <w:bookmarkEnd w:id="4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46"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46"/>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47"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47"/>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784"/>
        <w:ind w:firstLine="321"/>
        <w:spacing w:before="0" w:after="0" w:line="480" w:lineRule="exact"/>
        <w:rPr>
          <w:rFonts w:hint="eastAsia" w:eastAsia="宋体" w:cs="Arial"/>
          <w:bCs/>
          <w:color w:val="000000"/>
          <w:szCs w:val="22"/>
          <w:highlight w:val="none"/>
        </w:rPr>
      </w:pPr>
      <w:r/>
      <w:bookmarkStart w:id="48" w:name="_Toc81575196"/>
      <w:r/>
      <w:bookmarkStart w:id="49" w:name="_Toc81575159"/>
      <w:r/>
      <w:bookmarkStart w:id="50" w:name="_Toc8841"/>
      <w:r/>
      <w:bookmarkStart w:id="51" w:name="_Toc8712"/>
      <w:r>
        <w:rPr>
          <w:rFonts w:hint="eastAsia" w:eastAsia="宋体" w:cs="Arial"/>
          <w:bCs/>
          <w:color w:val="000000"/>
          <w:szCs w:val="22"/>
          <w:highlight w:val="none"/>
        </w:rPr>
        <w:t xml:space="preserve">六、无效投标、废标、串通投标</w:t>
      </w:r>
      <w:bookmarkEnd w:id="48"/>
      <w:r/>
      <w:bookmarkEnd w:id="49"/>
      <w:r/>
      <w:bookmarkEnd w:id="50"/>
      <w:r/>
      <w:bookmarkEnd w:id="51"/>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52" w:name="OLE_LINK4"/>
      <w:r>
        <w:rPr>
          <w:rFonts w:hint="eastAsia" w:ascii="Times New Roman" w:hAnsi="Times New Roman" w:cs="仿宋"/>
          <w:b/>
          <w:color w:val="000000"/>
          <w:sz w:val="24"/>
          <w:highlight w:val="none"/>
        </w:rPr>
        <w:t xml:space="preserve">取消中标候选人资格情形</w:t>
      </w:r>
      <w:bookmarkEnd w:id="52"/>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53" w:name="_Toc2391"/>
      <w:r/>
      <w:bookmarkStart w:id="54" w:name="_Toc81575198"/>
      <w:r/>
      <w:bookmarkStart w:id="55" w:name="_Toc6494"/>
      <w:r/>
      <w:bookmarkStart w:id="56" w:name="_Toc81575161"/>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53"/>
      <w:r/>
      <w:bookmarkEnd w:id="54"/>
      <w:r/>
      <w:bookmarkEnd w:id="55"/>
      <w:r/>
      <w:bookmarkEnd w:id="56"/>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57" w:name="OLE_LINK5"/>
      <w:r>
        <w:rPr>
          <w:rFonts w:hint="eastAsia" w:ascii="Times New Roman" w:hAnsi="Times New Roman" w:cs="仿宋"/>
          <w:color w:val="000000"/>
          <w:sz w:val="24"/>
          <w:highlight w:val="none"/>
        </w:rPr>
        <w:t xml:space="preserve">自己的评审得分及排序情况。</w:t>
      </w:r>
      <w:bookmarkEnd w:id="57"/>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84"/>
        <w:spacing w:before="0" w:after="0" w:line="520" w:lineRule="exact"/>
        <w:rPr>
          <w:rFonts w:hint="eastAsia" w:eastAsia="宋体" w:cs="Arial"/>
          <w:bCs/>
          <w:color w:val="000000"/>
          <w:szCs w:val="22"/>
          <w:highlight w:val="none"/>
        </w:rPr>
      </w:pPr>
      <w:r/>
      <w:bookmarkStart w:id="58" w:name="_Toc81575199"/>
      <w:r/>
      <w:bookmarkStart w:id="59" w:name="_Toc81575162"/>
      <w:r/>
      <w:bookmarkStart w:id="60" w:name="_Toc7550"/>
      <w:r/>
      <w:bookmarkStart w:id="61" w:name="_Toc22084"/>
      <w:r>
        <w:rPr>
          <w:rFonts w:hint="eastAsia" w:eastAsia="宋体" w:cs="Arial"/>
          <w:bCs/>
          <w:color w:val="000000"/>
          <w:szCs w:val="22"/>
          <w:highlight w:val="none"/>
        </w:rPr>
        <w:t xml:space="preserve">八、</w:t>
      </w:r>
      <w:bookmarkEnd w:id="58"/>
      <w:r/>
      <w:bookmarkEnd w:id="59"/>
      <w:r/>
      <w:bookmarkEnd w:id="60"/>
      <w:r/>
      <w:bookmarkEnd w:id="61"/>
      <w:r/>
      <w:bookmarkStart w:id="62" w:name="_Toc31888"/>
      <w:r/>
      <w:bookmarkStart w:id="63" w:name="_Toc81575200"/>
      <w:r/>
      <w:bookmarkStart w:id="64" w:name="_Toc12263"/>
      <w:r/>
      <w:bookmarkStart w:id="65" w:name="_Toc81575163"/>
      <w:r>
        <w:rPr>
          <w:rFonts w:hint="eastAsia" w:eastAsia="宋体" w:cs="Arial"/>
          <w:bCs/>
          <w:color w:val="000000"/>
          <w:szCs w:val="22"/>
          <w:highlight w:val="none"/>
        </w:rPr>
        <w:t xml:space="preserve">质疑与投诉</w:t>
      </w:r>
      <w:bookmarkEnd w:id="62"/>
      <w:r/>
      <w:bookmarkEnd w:id="63"/>
      <w:r/>
      <w:bookmarkEnd w:id="64"/>
      <w:r/>
      <w:bookmarkEnd w:id="6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66"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66"/>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沭阳县桑墟镇人民政府</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江苏天信建设项目咨询有限公司</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18800616362</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18082138011</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沭阳县</w:t>
      </w:r>
      <w:r>
        <w:rPr>
          <w:rFonts w:hint="eastAsia" w:ascii="宋体" w:hAnsi="宋体" w:cs="宋体"/>
          <w:color w:val="000000"/>
          <w:sz w:val="24"/>
          <w:szCs w:val="24"/>
          <w:highlight w:val="none"/>
          <w:u w:val="single"/>
          <w:lang w:eastAsia="zh-CN"/>
        </w:rPr>
        <w:t xml:space="preserve">桑墟镇</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color w:val="000000"/>
          <w:sz w:val="24"/>
          <w:szCs w:val="24"/>
          <w:highlight w:val="none"/>
          <w:u w:val="single"/>
          <w:lang w:eastAsia="zh-CN"/>
        </w:rPr>
        <w:t xml:space="preserve">沭阳县常州路2路七楼</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783"/>
        <w:jc w:val="center"/>
        <w:spacing w:before="200"/>
        <w:rPr>
          <w:color w:val="000000"/>
          <w:highlight w:val="none"/>
        </w:rPr>
      </w:pPr>
      <w:r/>
      <w:bookmarkStart w:id="67" w:name="EB4d341233595e4bf8ad7006b4bd78d974"/>
      <w:r/>
      <w:bookmarkEnd w:id="67"/>
      <w:r/>
      <w:bookmarkStart w:id="68" w:name="_Toc81575164"/>
      <w:r/>
      <w:bookmarkStart w:id="69" w:name="_Toc81575201"/>
      <w:r/>
      <w:bookmarkStart w:id="70" w:name="_Hlk166141273"/>
      <w:r>
        <w:rPr>
          <w:rFonts w:hint="eastAsia"/>
          <w:color w:val="000000"/>
          <w:highlight w:val="none"/>
        </w:rPr>
        <w:br w:type="page" w:clear="all"/>
      </w:r>
      <w:bookmarkStart w:id="71" w:name="_Toc17996"/>
      <w:r>
        <w:rPr>
          <w:rFonts w:hint="eastAsia" w:ascii="Calibri" w:hAnsi="Calibri" w:eastAsia="宋体" w:cs="Times New Roman"/>
          <w:b/>
          <w:color w:val="000000"/>
          <w:sz w:val="44"/>
          <w:szCs w:val="44"/>
          <w:highlight w:val="none"/>
        </w:rPr>
        <w:t xml:space="preserve">第三章  资格审查及评标</w:t>
      </w:r>
      <w:bookmarkEnd w:id="68"/>
      <w:r/>
      <w:bookmarkEnd w:id="69"/>
      <w:r/>
      <w:bookmarkEnd w:id="71"/>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55"/>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72" w:name="OLE_LINK25"/>
            <w:r>
              <w:rPr>
                <w:rFonts w:hint="eastAsia" w:eastAsia="宋体" w:cs="Times New Roman"/>
                <w:color w:val="000000"/>
                <w:sz w:val="20"/>
                <w:szCs w:val="20"/>
                <w:highlight w:val="none"/>
                <w:rtl w:val="0"/>
                <w:lang w:val="en-US" w:eastAsia="zh-CN"/>
              </w:rPr>
              <w:t xml:space="preserve">投标声明及承诺函</w:t>
            </w:r>
            <w:bookmarkEnd w:id="72"/>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73" w:name="OLE_LINK26"/>
            <w:r>
              <w:rPr>
                <w:rFonts w:hint="eastAsia" w:eastAsia="宋体" w:cs="Times New Roman"/>
                <w:color w:val="000000"/>
                <w:sz w:val="20"/>
                <w:szCs w:val="20"/>
                <w:highlight w:val="none"/>
                <w:rtl w:val="0"/>
                <w:lang w:val="en-US" w:eastAsia="zh-CN"/>
              </w:rPr>
              <w:t xml:space="preserve">符合招标文件要求</w:t>
            </w:r>
            <w:bookmarkEnd w:id="73"/>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74" w:name="OLE_LINK27"/>
            <w:r>
              <w:rPr>
                <w:rFonts w:hint="eastAsia" w:eastAsia="宋体" w:cs="Times New Roman"/>
                <w:color w:val="000000"/>
                <w:sz w:val="20"/>
                <w:szCs w:val="20"/>
                <w:highlight w:val="none"/>
                <w:rtl w:val="0"/>
                <w:lang w:val="en-US" w:eastAsia="zh-CN"/>
              </w:rPr>
              <w:t xml:space="preserve">信用信息</w:t>
            </w:r>
            <w:bookmarkEnd w:id="74"/>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75" w:name="OLE_LINK28"/>
            <w:r>
              <w:rPr>
                <w:rFonts w:hint="eastAsia" w:eastAsia="宋体" w:cs="Times New Roman"/>
                <w:color w:val="000000"/>
                <w:sz w:val="20"/>
                <w:szCs w:val="20"/>
                <w:highlight w:val="none"/>
                <w:rtl w:val="0"/>
                <w:lang w:val="en-US" w:eastAsia="zh-CN"/>
              </w:rPr>
              <w:t xml:space="preserve">符合招标文件要求</w:t>
            </w:r>
            <w:bookmarkEnd w:id="75"/>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76" w:name="OLE_LINK29"/>
            <w:r>
              <w:rPr>
                <w:rFonts w:hint="eastAsia" w:eastAsia="宋体" w:cs="Times New Roman"/>
                <w:color w:val="000000"/>
                <w:sz w:val="20"/>
                <w:szCs w:val="20"/>
                <w:highlight w:val="none"/>
                <w:rtl w:val="0"/>
                <w:lang w:val="en-US" w:eastAsia="zh-CN"/>
              </w:rPr>
              <w:t xml:space="preserve">联合体投标</w:t>
            </w:r>
            <w:bookmarkEnd w:id="7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77" w:name="OLE_LINK30"/>
            <w:r>
              <w:rPr>
                <w:rFonts w:hint="eastAsia" w:eastAsia="宋体" w:cs="Times New Roman"/>
                <w:color w:val="000000"/>
                <w:sz w:val="20"/>
                <w:szCs w:val="20"/>
                <w:highlight w:val="none"/>
                <w:rtl w:val="0"/>
                <w:lang w:val="en-US" w:eastAsia="zh-CN"/>
              </w:rPr>
              <w:t xml:space="preserve">不接受联合体投标</w:t>
            </w:r>
            <w:bookmarkEnd w:id="77"/>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55"/>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78"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78"/>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79"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79"/>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80"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80"/>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81"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81"/>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82"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8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83"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83"/>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55"/>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89"/>
        <w:gridCol w:w="1346"/>
        <w:gridCol w:w="1110"/>
        <w:gridCol w:w="5621"/>
      </w:tblGrid>
      <w:tr>
        <w:trPr/>
        <w:tc>
          <w:tcPr>
            <w:gridSpan w:val="2"/>
            <w:tcW w:w="283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09"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15"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84"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84"/>
            <w:r/>
            <w:r/>
          </w:p>
        </w:tc>
      </w:tr>
      <w:tr>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投标人需提供承接过类似业绩的，每有1个业绩得2分，最多得4分；</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注：投标文件提供中标通知书、合同及验收报告等有效证明材料的原件扫描件，以上缺一不可，不上传或上传不齐或模糊不清导致无法辨认的不予计分。本项得分证明材料随中标公告同步公示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4"/>
                <w:szCs w:val="24"/>
                <w:highlight w:val="none"/>
              </w:rPr>
              <w:t xml:space="preserve">。</w:t>
            </w:r>
            <w:r/>
          </w:p>
        </w:tc>
      </w:tr>
      <w:tr>
        <w:trPr/>
        <w:tc>
          <w:tcPr>
            <w:tcW w:w="148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5"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09"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Calibri" w:hAnsi="Calibri" w:eastAsia="仿宋" w:cs="Times New Roman"/>
                <w:color w:val="auto"/>
                <w:sz w:val="21"/>
                <w:szCs w:val="22"/>
                <w:highlight w:val="none"/>
              </w:rPr>
            </w:pPr>
            <w:r/>
            <w:bookmarkStart w:id="85"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85"/>
            <w:r/>
            <w:r/>
          </w:p>
        </w:tc>
      </w:tr>
      <w:tr>
        <w:trPr>
          <w:trHeight w:val="1894"/>
        </w:trPr>
        <w:tc>
          <w:tcPr>
            <w:tcW w:w="1487"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前端点位规划布建方案</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16</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Calibri" w:hAnsi="Calibri" w:eastAsia="宋体" w:cs="Times New Roman"/>
                <w:color w:val="auto"/>
                <w:sz w:val="21"/>
                <w:szCs w:val="22"/>
                <w:highlight w:val="none"/>
              </w:rPr>
            </w:pPr>
            <w:r>
              <w:rPr>
                <w:rFonts w:hint="eastAsia" w:ascii="宋体" w:hAnsi="宋体" w:eastAsia="宋体" w:cs="宋体"/>
                <w:color w:val="auto"/>
                <w:sz w:val="24"/>
                <w:szCs w:val="24"/>
                <w:highlight w:val="none"/>
              </w:rPr>
              <w:t xml:space="preserve">根据本项目提供符合采购人情况的前端点位规划布建方案，包括但不限于：规划点位分布情况、勘察情况、建设场景分析、网络方案设计、视频图像应用分析设计，评委就本方案与实际情况符合性、合理性进行评分。规划实施方案有理有据、实用性较强的得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分；大致符合实际情况、规划合理性一般，可优化的得12分；与实际情况差距较大、规划欠合理，必须重新勘测优化的得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分；没有内容的不得分。</w:t>
            </w:r>
            <w:r/>
          </w:p>
        </w:tc>
      </w:tr>
      <w:tr>
        <w:trPr>
          <w:trHeight w:val="2764"/>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4"/>
                <w:highlight w:val="none"/>
              </w:rPr>
              <w:t xml:space="preserve"> </w:t>
            </w:r>
            <w:r/>
          </w:p>
          <w:p>
            <w:pPr>
              <w:rPr>
                <w:rFonts w:hint="default" w:ascii="Times New Roman" w:hAnsi="Times New Roman" w:eastAsia="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项目实施计划、安装调试方案</w:t>
            </w:r>
            <w:r>
              <w:rPr>
                <w:rFonts w:hint="default" w:ascii="Times New Roman" w:hAnsi="Times New Roman" w:eastAsia="Times New Roman" w:cs="Times New Roman"/>
                <w:color w:val="auto"/>
                <w:sz w:val="24"/>
                <w:szCs w:val="24"/>
                <w:highlight w:val="none"/>
              </w:rPr>
              <w:t xml:space="preserve"> </w:t>
            </w:r>
            <w:r/>
          </w:p>
        </w:tc>
        <w:tc>
          <w:tcPr>
            <w:tcW w:w="1109" w:type="dxa"/>
            <w:vAlign w:val="center"/>
            <w:textDirection w:val="lrTb"/>
            <w:noWrap w:val="false"/>
          </w:tcPr>
          <w:p>
            <w:pPr>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eastAsia="Times New Roman" w:cs="Times New Roman"/>
                <w:color w:val="auto"/>
                <w:sz w:val="24"/>
                <w:szCs w:val="24"/>
                <w:highlight w:val="none"/>
              </w:rPr>
              <w:t xml:space="preserve">.00</w:t>
            </w:r>
            <w:r>
              <w:rPr>
                <w:rFonts w:hint="default"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提供符合采购人情况的设备实施计划方案和安装调试方案。根据其完善性、可实施性、有效性等情况进行综合评审。方案全面，可实施性强，设备交付安装安排合理，时间进度安排合理，优于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分；方案基本合理，实施性较强，设备交付安装时间及时间进度安排较好，符合采购需求的得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分；方案粗略，可实施性表达不清晰，时间进度安排及设备交付安排混乱，不能完全满足采购需求的得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r>
        <w:trPr>
          <w:trHeight w:val="680"/>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售后服务</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10</w:t>
            </w:r>
            <w:r>
              <w:rPr>
                <w:rFonts w:hint="default" w:ascii="宋体" w:hAnsi="宋体"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bookmarkStart w:id="140" w:name="_GoBack"/>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质保期满后主要产品、配件优惠方案等完整的售后服务方案评审。后续服务方案完整、合理、可实施性强，优于项目需求得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分；后续服务方案基本完善、具有一定可实施性，基本符合项目需求得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分；后续服务方案粗略、可实施性不强，与项目需求不够相符得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bookmarkEnd w:id="140"/>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86" w:name="_Toc81575168"/>
      <w:r/>
      <w:bookmarkStart w:id="87" w:name="_Toc81575205"/>
      <w:r/>
      <w:bookmarkStart w:id="88" w:name="_Toc2916"/>
      <w:r/>
      <w:bookmarkStart w:id="89" w:name="_Toc22314"/>
      <w:r/>
      <w:bookmarkStart w:id="90" w:name="_Toc12255"/>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70"/>
      <w:r/>
      <w:bookmarkEnd w:id="86"/>
      <w:r/>
      <w:bookmarkEnd w:id="87"/>
      <w:r/>
      <w:bookmarkEnd w:id="88"/>
      <w:r/>
      <w:bookmarkEnd w:id="89"/>
      <w:r/>
      <w:bookmarkEnd w:id="90"/>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91" w:name="OLE_LINK10"/>
      <w:r>
        <w:rPr>
          <w:rFonts w:hint="eastAsia" w:ascii="宋体" w:hAnsi="宋体" w:eastAsia="宋体" w:cs="宋体"/>
          <w:b/>
          <w:bCs/>
          <w:color w:val="000000"/>
          <w:sz w:val="24"/>
          <w:szCs w:val="24"/>
          <w:highlight w:val="none"/>
        </w:rPr>
        <w:t xml:space="preserve">一、</w:t>
      </w:r>
      <w:r>
        <w:rPr>
          <w:rFonts w:hint="eastAsia" w:ascii="宋体" w:hAnsi="宋体" w:eastAsia="宋体" w:cs="宋体"/>
          <w:color w:val="000000"/>
          <w:sz w:val="24"/>
          <w:szCs w:val="24"/>
          <w:highlight w:val="none"/>
        </w:rPr>
        <w:t xml:space="preserve">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color w:val="000000"/>
          <w:sz w:val="24"/>
          <w:szCs w:val="24"/>
          <w:highlight w:val="none"/>
        </w:rPr>
        <w:t xml:space="preserve">本项目采购标的对应的中小企业划分标准所属行业：软件和信息技术服务业 </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、完成时间、免费质保期、实施地点及质量标准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bookmarkStart w:id="92" w:name="OLE_LINK12"/>
      <w:r>
        <w:rPr>
          <w:rFonts w:hint="eastAsia" w:ascii="宋体" w:hAnsi="宋体" w:eastAsia="宋体" w:cs="宋体"/>
          <w:color w:val="000000"/>
          <w:sz w:val="24"/>
          <w:szCs w:val="24"/>
          <w:highlight w:val="none"/>
        </w:rPr>
        <w:t xml:space="preserve">交货日期：合同签订后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rPr>
        <w:t xml:space="preserve">历天内完成交货、安装并验收完成。</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实施地点：采购人指定地点；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numPr>
          <w:ilvl w:val="0"/>
          <w:numId w:val="0"/>
        </w:numPr>
        <w:ind w:firstLine="480"/>
        <w:keepLines w:val="0"/>
        <w:keepNext w:val="0"/>
        <w:pageBreakBefore w:val="0"/>
        <w:spacing w:line="560" w:lineRule="exact"/>
        <w:widowControl/>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5.本项目核心产品：云存储硬盘。</w:t>
      </w:r>
      <w:bookmarkEnd w:id="92"/>
      <w:r/>
      <w:r/>
    </w:p>
    <w:p>
      <w:pPr>
        <w:ind w:firstLine="480"/>
        <w:keepLines w:val="0"/>
        <w:keepNext w:val="0"/>
        <w:pageBreakBefore w:val="0"/>
        <w:spacing w:line="560" w:lineRule="exact"/>
        <w:widowControl/>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★须提供具有二级及以上注册建造师（机电专业）的项目负责人。</w:t>
      </w:r>
      <w:r/>
    </w:p>
    <w:p>
      <w:pPr>
        <w:ind w:firstLine="480"/>
        <w:keepLines w:val="0"/>
        <w:keepNext w:val="0"/>
        <w:pageBreakBefore w:val="0"/>
        <w:spacing w:line="560" w:lineRule="exact"/>
        <w:widowControl/>
      </w:pPr>
      <w:r>
        <w:rPr>
          <w:rFonts w:hint="eastAsia" w:ascii="宋体" w:hAnsi="宋体" w:eastAsia="宋体" w:cs="宋体"/>
          <w:color w:val="auto"/>
          <w:sz w:val="24"/>
          <w:szCs w:val="24"/>
          <w:highlight w:val="none"/>
          <w:lang w:val="en-US" w:eastAsia="zh-CN"/>
        </w:rPr>
        <w:t xml:space="preserve">★须提供具有信息系统项目管理师（由工业和信息化部或人力资源和社会保障部颁发证书）的项目技术负责人。</w:t>
      </w:r>
      <w:r/>
    </w:p>
    <w:p>
      <w:pPr>
        <w:numPr>
          <w:ilvl w:val="0"/>
          <w:numId w:val="0"/>
        </w:numPr>
        <w:ind w:firstLine="480"/>
        <w:keepLines w:val="0"/>
        <w:keepNext w:val="0"/>
        <w:pageBreakBefore w:val="0"/>
        <w:spacing w:line="56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注：投标人需提供项目负责人、技术负责人相关证件及近6个月中任意一个月的社保证明。</w:t>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93"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93"/>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94"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进度款：</w:t>
      </w:r>
      <w:r>
        <w:rPr>
          <w:rFonts w:hint="eastAsia" w:ascii="宋体" w:hAnsi="宋体" w:eastAsia="宋体" w:cs="宋体"/>
          <w:bCs/>
          <w:color w:val="000000"/>
          <w:sz w:val="24"/>
          <w:szCs w:val="24"/>
          <w:highlight w:val="none"/>
          <w:lang w:val="en-US" w:eastAsia="zh-CN"/>
        </w:rPr>
        <w:t xml:space="preserve">项目运维</w:t>
      </w:r>
      <w:r>
        <w:rPr>
          <w:rFonts w:hint="eastAsia" w:ascii="宋体" w:hAnsi="宋体" w:eastAsia="宋体" w:cs="宋体"/>
          <w:bCs/>
          <w:color w:val="000000"/>
          <w:sz w:val="24"/>
          <w:szCs w:val="24"/>
          <w:highlight w:val="none"/>
        </w:rPr>
        <w:t xml:space="preserve">期限5年。项目建设完成通过验收后支付至合同价款的</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期每满一年，招标人根据对中标人项目</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考核结果支付</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bCs/>
          <w:color w:val="000000"/>
          <w:sz w:val="24"/>
          <w:szCs w:val="24"/>
          <w:highlight w:val="none"/>
          <w:lang w:eastAsia="zh-CN"/>
        </w:rPr>
        <w:t xml:space="preserve">后支</w:t>
      </w:r>
      <w:r>
        <w:rPr>
          <w:rFonts w:hint="eastAsia" w:ascii="宋体" w:hAnsi="宋体" w:eastAsia="宋体" w:cs="宋体"/>
          <w:bCs/>
          <w:color w:val="000000"/>
          <w:sz w:val="24"/>
          <w:szCs w:val="24"/>
          <w:highlight w:val="none"/>
        </w:rPr>
        <w:t xml:space="preserve">付年度</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款。如果连续三个月不合格，则不支付当年</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费】。每年</w:t>
      </w:r>
      <w:r>
        <w:rPr>
          <w:rFonts w:hint="eastAsia" w:ascii="宋体" w:hAnsi="宋体" w:eastAsia="宋体" w:cs="宋体"/>
          <w:bCs/>
          <w:color w:val="000000"/>
          <w:sz w:val="24"/>
          <w:szCs w:val="24"/>
          <w:highlight w:val="none"/>
          <w:lang w:val="en-US" w:eastAsia="zh-CN"/>
        </w:rPr>
        <w:t xml:space="preserve">运维费用</w:t>
      </w:r>
      <w:r>
        <w:rPr>
          <w:rFonts w:hint="eastAsia" w:ascii="宋体" w:hAnsi="宋体" w:eastAsia="宋体" w:cs="宋体"/>
          <w:bCs/>
          <w:color w:val="000000"/>
          <w:sz w:val="24"/>
          <w:szCs w:val="24"/>
          <w:highlight w:val="none"/>
        </w:rPr>
        <w:t xml:space="preserve">金额不高于中标人项目中标价的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%。最后一次付清尾款前，乙方必须保证该项目完整可靠运行、在线率合格并移交甲方。</w:t>
      </w:r>
      <w:bookmarkEnd w:id="94"/>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55"/>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3750"/>
        <w:gridCol w:w="875"/>
        <w:gridCol w:w="925"/>
        <w:gridCol w:w="850"/>
        <w:gridCol w:w="1163"/>
        <w:gridCol w:w="612"/>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center"/>
              <w:keepLines w:val="0"/>
              <w:keepNext/>
              <w:pageBreakBefore w:val="0"/>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 xml:space="preserve">备注</w:t>
            </w:r>
            <w:r/>
          </w:p>
        </w:tc>
      </w:tr>
      <w:tr>
        <w:trPr>
          <w:trHeight w:val="110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▲2、全景通道和细节通道均具有电动控制PT功能，均支持电动调节。细节通道支持水平方向0至355°旋转，垂直方向支持35°调节；全景通道支持垂直方向20°调节；</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3.全景通道最低照度：彩色不大于0.0002 lx，黑白不大于0.0001 lx；</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5.可实现全场景感兴趣目标的最佳聚焦，感兴趣目标类型可设置为人脸、车牌；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6.支持人脸检测、抓拍功能，可检出两眼瞳距不小于20像素点的人脸；</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7.可识别像素范围从60×20到1300×400的车牌；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10.支持不低于IP67防护等级。内置1个SD卡槽；</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keepLines w:val="0"/>
              <w:keepNext/>
              <w:pageBreakBefore w:val="0"/>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 传感器类型：1英寸曝光 GMOS*1，镜头不低于50mm</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★2 、分辨率：≥4090×2150</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3 、帧率：25fps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4 、码流：32 Kbps~16 Mbps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5 、接口协议：ISAPI ,GB28181</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6 、内部组件：LED 补光灯</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7 、摄像机参数配置功能：曝光快门、AGC 控制、白平衡方式控制等</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8、 视频压缩标准 H.264/H.265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9、 输出图片格式 JPEG</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10、 机动车违章检测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机动车超速、压线、逆行、禁止大货车等违法行为</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11、 存储支持TF卡，USB，云存储协议</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12、 终端接入支持接入终端服务器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13、 电压 100VAC～240VAC；频率：48Hz～52Hz</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14 、防护等级：IP65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▲15 、车型识别：支持识别不少于30种车型</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▲16、 驾驶室人脸抠图功能：支持驾驶室人脸抠图。</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17 、智能检测：在混合抓拍模式下，人体、非机动车和机动车目标捕获率≥99%；人脸检出率≥99%；人脸比对识别率≥ 99%；人体抓拍准确率≥99%。</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381"/>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r>
              <w:t xml:space="preserve">400万像素全彩枪机</w:t>
            </w:r>
            <w:r>
              <w:tab/>
            </w:r>
            <w:r/>
          </w:p>
          <w:p>
            <w:r>
              <w:t xml:space="preserve">1. 内置GB35114A级加密芯片</w:t>
            </w:r>
            <w:r/>
          </w:p>
          <w:p>
            <w:r>
              <w:t xml:space="preserve">▲2.传感器类型：不小于1/1.8"  CMOS，</w:t>
            </w:r>
            <w:r/>
          </w:p>
          <w:p>
            <w:r>
              <w:t xml:space="preserve">▲3. 最大光圈：内置不低于F1.0大光圈全彩镜头</w:t>
            </w:r>
            <w:r/>
          </w:p>
          <w:p>
            <w:r>
              <w:t xml:space="preserve">4. 最低照度：彩色：0.0005 Lux </w:t>
            </w:r>
            <w:r/>
          </w:p>
          <w:p>
            <w:r>
              <w:t xml:space="preserve">5. 宽动态：不小于120dB </w:t>
            </w:r>
            <w:r/>
          </w:p>
          <w:p>
            <w:r>
              <w:t xml:space="preserve">6. 焦距≥2.8mm</w:t>
            </w:r>
            <w:r/>
          </w:p>
          <w:p>
            <w:r>
              <w:t xml:space="preserve">7. 内置或外置补光灯≥16颗，保证低照度场景下的成像效果和目标识别效果</w:t>
            </w:r>
            <w:r/>
          </w:p>
          <w:p>
            <w:r>
              <w:t xml:space="preserve">8. 视频压缩标准：H.265/H.264/MJPEG</w:t>
            </w:r>
            <w:r/>
          </w:p>
          <w:p>
            <w:r>
              <w:t xml:space="preserve">9. 最大图像尺寸：不小于2560 × 1440 </w:t>
            </w:r>
            <w:r/>
          </w:p>
          <w:p>
            <w:r>
              <w:t xml:space="preserve">10. 网络：1个RJ45 10 M/100 M自适应以太网口</w:t>
            </w:r>
            <w:r/>
          </w:p>
          <w:p>
            <w:r>
              <w:t xml:space="preserve">11. 报警：1路输入，1路输出</w:t>
            </w:r>
            <w:r/>
          </w:p>
          <w:p>
            <w:r>
              <w:t xml:space="preserve">12. 音频不小于：1个内置麦克风，1个内置扬声器</w:t>
            </w:r>
            <w:r/>
          </w:p>
          <w:p>
            <w:r>
              <w:t xml:space="preserve">13. SD卡扩展：内置Micro SD 插槽，支持不低于512GB </w:t>
            </w:r>
            <w:r/>
          </w:p>
          <w:p>
            <w:r>
              <w:t xml:space="preserve">14. 供电方式：DC：12V±不小于20% </w:t>
            </w:r>
            <w:r/>
          </w:p>
          <w:p>
            <w:r>
              <w:t xml:space="preserve">15. PoE：支持</w:t>
            </w:r>
            <w:r/>
          </w:p>
          <w:p>
            <w:r>
              <w:t xml:space="preserve">16. 防护：IP67</w:t>
            </w:r>
            <w:r/>
          </w:p>
          <w:p>
            <w: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后端设备</w:t>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75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1、48盘位,单盘位支持4t、8t、10t、12t、16t、20t、30t硬盘；</w:t>
            </w:r>
            <w:r/>
          </w:p>
          <w:p>
            <w:pPr>
              <w:pStyle w:val="75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2、视频云存储扩容设备，需无缝接入沭阳公安视频网现有主要云存储系统，实现设备统一管理运维、存储资源统一调度、存储计划统一下发；</w:t>
            </w:r>
            <w:r/>
          </w:p>
          <w:p>
            <w:pPr>
              <w:pStyle w:val="75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3、设备配置：≥2颗64位多核处理器，≥64GB内存，内存支持扩展到≥256GB；支持热插拔1+1AC220V；</w:t>
            </w:r>
            <w:r/>
          </w:p>
          <w:p>
            <w:pPr>
              <w:pStyle w:val="75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4、标配：≥2个千兆数据网口，2个万兆光口，1个千兆管理口；</w:t>
            </w:r>
            <w:r/>
          </w:p>
          <w:p>
            <w:pPr>
              <w:pStyle w:val="75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5、不少于48个硬盘热插拔插槽；</w:t>
            </w:r>
            <w:r/>
          </w:p>
          <w:p>
            <w:pPr>
              <w:pStyle w:val="75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Style w:val="1253"/>
                <w:rFonts w:hint="eastAsia"/>
                <w:color w:val="auto"/>
                <w:highlight w:val="none"/>
                <w:lang w:val="en-US" w:eastAsia="zh-CN" w:bidi="ar"/>
              </w:rPr>
              <w:t xml:space="preserve">（提供承诺函，格式自拟）</w:t>
            </w:r>
            <w:r/>
          </w:p>
          <w:p>
            <w:pPr>
              <w:pStyle w:val="75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w:t>
            </w:r>
            <w:r>
              <w:rPr>
                <w:rStyle w:val="1253"/>
                <w:rFonts w:hint="eastAsia"/>
                <w:color w:val="auto"/>
                <w:highlight w:val="none"/>
                <w:lang w:val="en-US" w:eastAsia="zh-CN" w:bidi="ar"/>
              </w:rPr>
              <w:t xml:space="preserve">（提供承诺函，格式自拟）</w:t>
            </w:r>
            <w:r/>
          </w:p>
          <w:p>
            <w:pPr>
              <w:pStyle w:val="75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8、系统以流直存模式进行录像、图片数据存储。系统中的实时视频流、抓拍图片无需经过任何转发服务器/虚拟机即可实现数据流直存；</w:t>
            </w:r>
            <w:r/>
          </w:p>
          <w:p>
            <w:pPr>
              <w:pStyle w:val="75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9、支持GB/T 28181、RTSP等标准协议；</w:t>
            </w:r>
            <w:r/>
          </w:p>
          <w:p>
            <w:pPr>
              <w:pStyle w:val="75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10、视频性能：最大接入路数不小于1200路2Mbps；</w:t>
            </w:r>
            <w:r/>
          </w:p>
          <w:p>
            <w:pPr>
              <w:pStyle w:val="75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p>
          <w:p>
            <w:pPr>
              <w:jc w:val="left"/>
              <w:keepLines w:val="0"/>
              <w:keepNext w:val="0"/>
              <w:widowControl/>
              <w:rPr>
                <w:rFonts w:hint="eastAsia" w:ascii="宋体" w:hAnsi="宋体" w:eastAsia="宋体" w:cs="宋体"/>
                <w:bCs w:val="0"/>
                <w:i w:val="0"/>
                <w:color w:val="auto"/>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11、结合目前视频存储</w:t>
            </w:r>
            <w:r>
              <w:rPr>
                <w:rFonts w:hint="eastAsia" w:ascii="宋体" w:hAnsi="宋体" w:eastAsia="宋体" w:cs="宋体"/>
                <w:i w:val="0"/>
                <w:iCs w:val="0"/>
                <w:color w:val="auto"/>
                <w:sz w:val="24"/>
                <w:szCs w:val="24"/>
                <w:highlight w:val="none"/>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keepLines w:val="0"/>
              <w:keepNext w:val="0"/>
              <w:widowControl/>
              <w:rPr>
                <w:rFonts w:hint="eastAsia" w:ascii="宋体" w:hAnsi="宋体" w:eastAsia="宋体" w:cs="宋体"/>
                <w:color w:val="auto"/>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73"/>
              <w:ind w:left="0" w:right="0"/>
              <w:keepLines w:val="0"/>
              <w:keepNext w:val="0"/>
              <w:spacing w:before="0" w:beforeAutospacing="0" w:after="0" w:afterAutospacing="0"/>
              <w:widowControl/>
              <w:rPr>
                <w:rFonts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sz w:val="22"/>
                <w:szCs w:val="22"/>
              </w:rPr>
              <w:t xml:space="preserve">人像/车辆识别系统与授权</w:t>
            </w:r>
            <w:r/>
          </w:p>
          <w:p>
            <w:pPr>
              <w:pStyle w:val="773"/>
              <w:ind w:left="0" w:right="0"/>
              <w:keepLines w:val="0"/>
              <w:keepNext w:val="0"/>
              <w:spacing w:before="0" w:beforeAutospacing="0" w:after="0" w:afterAutospacing="0"/>
              <w:widowControl/>
              <w:rPr>
                <w:rFonts w:hint="eastAsia"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773"/>
              <w:ind w:left="0" w:right="0"/>
              <w:keepLines w:val="0"/>
              <w:keepNext w:val="0"/>
              <w:spacing w:before="0" w:beforeAutospacing="0" w:after="0" w:afterAutospacing="0"/>
              <w:widowControl/>
              <w:rPr>
                <w:rFonts w:hint="eastAsia"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2"/>
                <w:szCs w:val="22"/>
                <w:lang w:val="en-US" w:eastAsia="zh-CN"/>
              </w:rPr>
              <w:t xml:space="preserve">★1、供应商应在采购人指定地点部署人像/车辆平台，并满足以下要求。（提供承诺函，格式自拟）</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（1）系统支持单张GPU卡处理人脸图片速度：≥450张/s，人体图片速度：≥200张/s，车辆图片速度：≥200张/s。</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2）系统能够通过深度学习算法模型对检测到的人脸进行多种类型的属性识别，识别类别应包括性别、年龄段、眼镜、口罩、口罩颜色、帽子、帽子颜色、发色等。（需与市局人像平台数据对接，包括三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三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三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等线" w:hAnsi="等线" w:eastAsia="等线" w:cs="等线"/>
                <w:color w:val="000000"/>
                <w:sz w:val="22"/>
                <w:szCs w:val="22"/>
                <w:lang w:val="en-US" w:eastAsia="zh-CN"/>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网络线路</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线路租赁费用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按5年计算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包含：支架、抱箍、波纹软管、螺丝、插排、水晶头、PVC管、标签等项目实施及运维过程中一切所需辅材（包括利旧点位相关配套辅材例如设备箱及箱内设备、杆件、井盖等）</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3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w:t>
      </w:r>
      <w:r>
        <w:rPr>
          <w:rFonts w:hint="eastAsia" w:ascii="宋体" w:hAnsi="宋体" w:cs="宋体"/>
          <w:bCs/>
          <w:color w:val="000000"/>
          <w:sz w:val="24"/>
          <w:szCs w:val="24"/>
          <w:highlight w:val="none"/>
          <w:lang w:val="en-US" w:eastAsia="zh-CN"/>
        </w:rPr>
        <w:t xml:space="preserve">三次</w:t>
      </w:r>
      <w:r>
        <w:rPr>
          <w:rFonts w:hint="eastAsia" w:ascii="宋体" w:hAnsi="宋体" w:eastAsia="宋体" w:cs="宋体"/>
          <w:bCs/>
          <w:color w:val="000000"/>
          <w:sz w:val="24"/>
          <w:szCs w:val="24"/>
          <w:highlight w:val="none"/>
          <w:lang w:val="en-US" w:eastAsia="zh-CN"/>
        </w:rPr>
        <w:t xml:space="preserve">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773"/>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000000"/>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w:t>
      </w:r>
      <w:r>
        <w:rPr>
          <w:rFonts w:hint="eastAsia" w:ascii="宋体" w:hAnsi="宋体" w:eastAsia="宋体" w:cs="宋体"/>
          <w:bCs/>
          <w:color w:val="000000"/>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77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bookmarkEnd w:id="91"/>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firstLine="480"/>
        <w:jc w:val="both"/>
        <w:spacing w:before="0" w:beforeAutospacing="0" w:after="0" w:afterAutospacing="0" w:line="4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pStyle w:val="783"/>
        <w:jc w:val="center"/>
        <w:spacing w:before="200"/>
        <w:rPr>
          <w:rFonts w:hint="eastAsia" w:ascii="Calibri" w:hAnsi="Calibri" w:eastAsia="宋体" w:cs="Times New Roman"/>
          <w:b/>
          <w:color w:val="000000"/>
          <w:sz w:val="44"/>
          <w:szCs w:val="44"/>
          <w:highlight w:val="none"/>
        </w:rPr>
      </w:pPr>
      <w:r/>
      <w:bookmarkStart w:id="95" w:name="_Toc22098"/>
      <w:r/>
      <w:bookmarkStart w:id="96" w:name="_Toc2513"/>
      <w:r/>
      <w:bookmarkStart w:id="97" w:name="_Toc31499"/>
      <w:r/>
      <w:bookmarkStart w:id="98" w:name="_Toc81575206"/>
      <w:r/>
      <w:bookmarkStart w:id="99" w:name="_Toc81575169"/>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95"/>
      <w:r/>
      <w:bookmarkEnd w:id="96"/>
      <w:r/>
      <w:bookmarkEnd w:id="97"/>
      <w:r/>
      <w:bookmarkEnd w:id="98"/>
      <w:r/>
      <w:bookmarkEnd w:id="99"/>
      <w:r/>
      <w:bookmarkStart w:id="100" w:name="_Toc513029243"/>
      <w:r/>
      <w:bookmarkStart w:id="101" w:name="_Toc16938559"/>
      <w:r/>
      <w:bookmarkStart w:id="102" w:name="_Toc20823315"/>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00"/>
      <w:r/>
      <w:bookmarkEnd w:id="101"/>
      <w:r/>
      <w:bookmarkEnd w:id="102"/>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03" w:name="_Hlt16619369"/>
      <w:r/>
      <w:bookmarkEnd w:id="103"/>
      <w:r/>
      <w:bookmarkStart w:id="104" w:name="_Toc81575170"/>
      <w:r/>
      <w:bookmarkStart w:id="105" w:name="_Toc12937"/>
      <w:r/>
      <w:bookmarkStart w:id="106" w:name="_Toc19649"/>
      <w:r/>
      <w:bookmarkStart w:id="107" w:name="_Toc22853"/>
      <w:r/>
      <w:bookmarkStart w:id="108" w:name="_Toc9003"/>
      <w:r/>
      <w:bookmarkStart w:id="109" w:name="_Toc81575207"/>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项目运维</w:t>
      </w:r>
      <w:r>
        <w:rPr>
          <w:rFonts w:hint="eastAsia" w:ascii="宋体" w:hAnsi="宋体" w:eastAsia="宋体" w:cs="宋体"/>
          <w:color w:val="000000"/>
          <w:sz w:val="24"/>
          <w:szCs w:val="24"/>
          <w:highlight w:val="none"/>
        </w:rPr>
        <w:t xml:space="preserve">期限5年。项目建设完成通过验收后支付至合同价款的</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期每满一年，招标人根据对中标人项目</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考核结果支付</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000000"/>
          <w:sz w:val="24"/>
          <w:szCs w:val="24"/>
          <w:highlight w:val="none"/>
          <w:lang w:eastAsia="zh-CN"/>
        </w:rPr>
        <w:t xml:space="preserve">后支</w:t>
      </w:r>
      <w:r>
        <w:rPr>
          <w:rFonts w:hint="eastAsia" w:ascii="宋体" w:hAnsi="宋体" w:eastAsia="宋体" w:cs="宋体"/>
          <w:color w:val="000000"/>
          <w:sz w:val="24"/>
          <w:szCs w:val="24"/>
          <w:highlight w:val="none"/>
        </w:rPr>
        <w:t xml:space="preserve">付年度</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款。如果连续三个月不合格，则不支付当年</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费】。每年</w:t>
      </w:r>
      <w:r>
        <w:rPr>
          <w:rFonts w:hint="eastAsia" w:ascii="宋体" w:hAnsi="宋体" w:eastAsia="宋体" w:cs="宋体"/>
          <w:color w:val="000000"/>
          <w:sz w:val="24"/>
          <w:szCs w:val="24"/>
          <w:highlight w:val="none"/>
          <w:lang w:val="en-US" w:eastAsia="zh-CN"/>
        </w:rPr>
        <w:t xml:space="preserve">运维费用</w:t>
      </w:r>
      <w:r>
        <w:rPr>
          <w:rFonts w:hint="eastAsia" w:ascii="宋体" w:hAnsi="宋体" w:eastAsia="宋体" w:cs="宋体"/>
          <w:color w:val="000000"/>
          <w:sz w:val="24"/>
          <w:szCs w:val="24"/>
          <w:highlight w:val="none"/>
        </w:rPr>
        <w:t xml:space="preserve">金额不高于中标人项目中标价的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04"/>
      <w:r/>
      <w:bookmarkEnd w:id="105"/>
      <w:r/>
      <w:bookmarkEnd w:id="106"/>
      <w:r/>
      <w:bookmarkEnd w:id="107"/>
      <w:r/>
      <w:bookmarkEnd w:id="108"/>
      <w:r/>
      <w:bookmarkEnd w:id="109"/>
      <w:r/>
      <w:r/>
    </w:p>
    <w:p>
      <w:pPr>
        <w:rPr>
          <w:color w:val="000000"/>
          <w:highlight w:val="none"/>
        </w:rPr>
      </w:pPr>
      <w:r/>
      <w:bookmarkStart w:id="110" w:name="EB819316f773b24a75aef829f9b72900c0"/>
      <w:r/>
      <w:r/>
    </w:p>
    <w:p>
      <w:pPr>
        <w:rPr>
          <w:rFonts w:ascii="Times New Roman" w:hAnsi="Times New Roman"/>
          <w:b/>
          <w:color w:val="000000"/>
          <w:sz w:val="72"/>
          <w:highlight w:val="none"/>
        </w:rPr>
      </w:pPr>
      <w:r/>
      <w:bookmarkStart w:id="111"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11"/>
      <w:r/>
      <w:r/>
    </w:p>
    <w:p>
      <w:pPr>
        <w:pStyle w:val="1067"/>
        <w:rPr>
          <w:rFonts w:ascii="宋体" w:hAnsi="宋体" w:eastAsia="宋体" w:cs="宋体"/>
          <w:color w:val="000000"/>
          <w:highlight w:val="none"/>
        </w:rPr>
      </w:pPr>
      <w:r>
        <w:rPr>
          <w:rFonts w:ascii="宋体" w:hAnsi="宋体" w:eastAsia="宋体" w:cs="宋体"/>
          <w:color w:val="000000"/>
          <w:highlight w:val="none"/>
        </w:rPr>
      </w:r>
      <w:r/>
    </w:p>
    <w:p>
      <w:pPr>
        <w:pStyle w:val="1067"/>
        <w:rPr>
          <w:rFonts w:ascii="宋体" w:hAnsi="宋体" w:eastAsia="宋体" w:cs="宋体"/>
          <w:color w:val="000000"/>
          <w:highlight w:val="none"/>
        </w:rPr>
      </w:pPr>
      <w:r>
        <w:rPr>
          <w:rFonts w:ascii="宋体" w:hAnsi="宋体" w:eastAsia="宋体" w:cs="宋体"/>
          <w:color w:val="000000"/>
          <w:highlight w:val="none"/>
        </w:rPr>
      </w:r>
      <w:r/>
    </w:p>
    <w:p>
      <w:pPr>
        <w:pStyle w:val="1067"/>
        <w:rPr>
          <w:rFonts w:ascii="宋体" w:hAnsi="宋体" w:eastAsia="宋体" w:cs="宋体"/>
          <w:color w:val="000000"/>
          <w:highlight w:val="none"/>
        </w:rPr>
      </w:pPr>
      <w:r>
        <w:rPr>
          <w:rFonts w:ascii="宋体" w:hAnsi="宋体" w:eastAsia="宋体" w:cs="宋体"/>
          <w:color w:val="000000"/>
          <w:highlight w:val="none"/>
        </w:rPr>
      </w:r>
      <w:bookmarkEnd w:id="110"/>
      <w:r/>
    </w:p>
    <w:p>
      <w:pPr>
        <w:pStyle w:val="1067"/>
        <w:rPr>
          <w:rFonts w:ascii="宋体" w:hAnsi="宋体" w:eastAsia="宋体" w:cs="宋体"/>
          <w:color w:val="000000"/>
          <w:highlight w:val="none"/>
        </w:rPr>
      </w:pPr>
      <w:r>
        <w:rPr>
          <w:rFonts w:ascii="宋体" w:hAnsi="宋体" w:eastAsia="宋体" w:cs="宋体"/>
          <w:color w:val="000000"/>
          <w:highlight w:val="none"/>
        </w:rPr>
      </w:r>
      <w:r/>
    </w:p>
    <w:p>
      <w:pPr>
        <w:pStyle w:val="1067"/>
        <w:rPr>
          <w:rFonts w:ascii="宋体" w:hAnsi="宋体" w:eastAsia="宋体" w:cs="宋体"/>
          <w:color w:val="000000"/>
          <w:highlight w:val="none"/>
        </w:rPr>
      </w:pPr>
      <w:r>
        <w:rPr>
          <w:rFonts w:ascii="宋体" w:hAnsi="宋体" w:eastAsia="宋体" w:cs="宋体"/>
          <w:color w:val="000000"/>
          <w:highlight w:val="none"/>
        </w:rPr>
      </w:r>
      <w:r/>
    </w:p>
    <w:p>
      <w:pPr>
        <w:pStyle w:val="1067"/>
        <w:rPr>
          <w:rFonts w:ascii="宋体" w:hAnsi="宋体" w:eastAsia="宋体" w:cs="宋体"/>
          <w:color w:val="000000"/>
          <w:highlight w:val="none"/>
        </w:rPr>
      </w:pPr>
      <w:r>
        <w:rPr>
          <w:rFonts w:ascii="宋体" w:hAnsi="宋体" w:eastAsia="宋体" w:cs="宋体"/>
          <w:color w:val="000000"/>
          <w:highlight w:val="none"/>
        </w:rPr>
      </w:r>
      <w:r/>
    </w:p>
    <w:p>
      <w:pPr>
        <w:pStyle w:val="1067"/>
        <w:rPr>
          <w:rFonts w:ascii="宋体" w:hAnsi="宋体" w:eastAsia="宋体" w:cs="宋体"/>
          <w:color w:val="000000"/>
          <w:highlight w:val="none"/>
        </w:rPr>
      </w:pPr>
      <w:r>
        <w:rPr>
          <w:rFonts w:ascii="宋体" w:hAnsi="宋体" w:eastAsia="宋体" w:cs="宋体"/>
          <w:color w:val="000000"/>
          <w:highlight w:val="none"/>
        </w:rPr>
      </w:r>
      <w:r/>
    </w:p>
    <w:p>
      <w:pPr>
        <w:pStyle w:val="1067"/>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67"/>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067"/>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五、中小企业或残疾人福利性单位声明函</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 xml:space="preserve">八、投标所需其他材料</w:t>
      </w:r>
      <w:r/>
    </w:p>
    <w:p>
      <w:pPr>
        <w:rPr>
          <w:color w:val="000000"/>
          <w:highlight w:val="none"/>
        </w:rPr>
      </w:pPr>
      <w:r/>
      <w:bookmarkStart w:id="112" w:name="_Toc26005"/>
      <w:r/>
      <w:bookmarkStart w:id="113"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077"/>
        <w:rPr>
          <w:b w:val="0"/>
          <w:bCs/>
          <w:color w:val="000000"/>
          <w:highlight w:val="none"/>
        </w:rPr>
        <w:outlineLvl w:val="1"/>
      </w:pPr>
      <w:r/>
      <w:bookmarkStart w:id="114"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12"/>
      <w:r/>
      <w:bookmarkEnd w:id="113"/>
      <w:r/>
      <w:bookmarkEnd w:id="114"/>
      <w:r/>
      <w:r/>
    </w:p>
    <w:p>
      <w:pPr>
        <w:pStyle w:val="1078"/>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78"/>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078"/>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07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078"/>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07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7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07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07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07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078"/>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078"/>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07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078"/>
        <w:ind w:firstLine="480"/>
        <w:rPr>
          <w:rFonts w:ascii="宋体" w:hAnsi="宋体"/>
          <w:color w:val="000000"/>
          <w:sz w:val="24"/>
          <w:szCs w:val="24"/>
          <w:highlight w:val="none"/>
        </w:rPr>
      </w:pPr>
      <w:r>
        <w:rPr>
          <w:rFonts w:ascii="宋体" w:hAnsi="宋体"/>
          <w:color w:val="000000"/>
          <w:sz w:val="24"/>
          <w:szCs w:val="24"/>
          <w:highlight w:val="none"/>
        </w:rPr>
      </w:r>
      <w:r/>
    </w:p>
    <w:p>
      <w:pPr>
        <w:pStyle w:val="1078"/>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77"/>
        <w:rPr>
          <w:rFonts w:hint="eastAsia"/>
          <w:b w:val="0"/>
          <w:bCs/>
          <w:color w:val="000000"/>
          <w:highlight w:val="none"/>
        </w:rPr>
        <w:outlineLvl w:val="1"/>
      </w:pPr>
      <w:r/>
      <w:bookmarkStart w:id="115" w:name="_Toc15099"/>
      <w:r>
        <w:rPr>
          <w:rFonts w:hint="eastAsia"/>
          <w:b w:val="0"/>
          <w:bCs/>
          <w:color w:val="000000"/>
          <w:highlight w:val="none"/>
        </w:rPr>
        <w:t xml:space="preserve">二、投标人资质</w:t>
      </w:r>
      <w:bookmarkEnd w:id="115"/>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16" w:name="_Toc29506"/>
      <w:r/>
      <w:bookmarkStart w:id="117" w:name="_Toc3680"/>
      <w:r/>
      <w:bookmarkStart w:id="118" w:name="_Toc27409"/>
      <w:r>
        <w:rPr>
          <w:rFonts w:hint="eastAsia" w:ascii="黑体" w:hAnsi="黑体" w:eastAsia="黑体" w:cs="黑体"/>
          <w:bCs/>
          <w:color w:val="000000"/>
          <w:sz w:val="32"/>
          <w:szCs w:val="24"/>
          <w:highlight w:val="none"/>
        </w:rPr>
        <w:t xml:space="preserve">三、</w:t>
      </w:r>
      <w:bookmarkEnd w:id="116"/>
      <w:r/>
      <w:bookmarkEnd w:id="117"/>
      <w:r>
        <w:rPr>
          <w:rFonts w:hint="eastAsia" w:ascii="黑体" w:hAnsi="黑体" w:eastAsia="黑体" w:cs="黑体"/>
          <w:bCs/>
          <w:color w:val="000000"/>
          <w:sz w:val="32"/>
          <w:szCs w:val="24"/>
          <w:highlight w:val="none"/>
        </w:rPr>
        <w:t xml:space="preserve">法人授权书</w:t>
      </w:r>
      <w:bookmarkEnd w:id="118"/>
      <w:r/>
      <w:r/>
    </w:p>
    <w:p>
      <w:pPr>
        <w:pStyle w:val="1078"/>
        <w:jc w:val="center"/>
        <w:rPr>
          <w:rFonts w:ascii="方正小标宋_GBK" w:eastAsia="方正小标宋_GBK"/>
          <w:bCs/>
          <w:color w:val="000000"/>
          <w:sz w:val="32"/>
          <w:szCs w:val="32"/>
          <w:highlight w:val="none"/>
        </w:rPr>
      </w:pPr>
      <w:r/>
      <w:bookmarkStart w:id="119" w:name="OLE_LINK6"/>
      <w:r>
        <w:rPr>
          <w:rFonts w:hint="eastAsia" w:ascii="方正小标宋_GBK" w:eastAsia="方正小标宋_GBK"/>
          <w:bCs/>
          <w:color w:val="000000"/>
          <w:sz w:val="32"/>
          <w:szCs w:val="32"/>
          <w:highlight w:val="none"/>
        </w:rPr>
        <w:t xml:space="preserve">法人授权书</w:t>
      </w:r>
      <w:bookmarkEnd w:id="119"/>
      <w:r/>
      <w:r/>
    </w:p>
    <w:p>
      <w:pPr>
        <w:pStyle w:val="1196"/>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196"/>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196"/>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196"/>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196"/>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196"/>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196"/>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20" w:name="_格式3__银行出具的资信证明"/>
      <w:r/>
      <w:bookmarkEnd w:id="120"/>
      <w:r/>
      <w:bookmarkStart w:id="121" w:name="_Hlt26955070"/>
      <w:r/>
      <w:bookmarkEnd w:id="121"/>
      <w:r/>
      <w:bookmarkStart w:id="122" w:name="_Hlt26671380"/>
      <w:r/>
      <w:bookmarkEnd w:id="122"/>
      <w:r>
        <w:rPr>
          <w:rFonts w:hint="eastAsia"/>
          <w:color w:val="000000"/>
          <w:sz w:val="24"/>
          <w:szCs w:val="24"/>
          <w:highlight w:val="none"/>
          <w:u w:val="single"/>
        </w:rPr>
        <w:t xml:space="preserve">                                         </w:t>
      </w:r>
      <w:r/>
    </w:p>
    <w:p>
      <w:pPr>
        <w:pStyle w:val="1080"/>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083"/>
        <w:rPr>
          <w:color w:val="000000"/>
          <w:highlight w:val="none"/>
        </w:rPr>
        <w:outlineLvl w:val="1"/>
      </w:pPr>
      <w:r>
        <w:rPr>
          <w:color w:val="000000"/>
          <w:highlight w:val="none"/>
        </w:rPr>
        <w:br w:type="page" w:clear="all"/>
      </w:r>
      <w:bookmarkStart w:id="123" w:name="_Toc13550"/>
      <w:r/>
      <w:bookmarkStart w:id="124" w:name="_Toc30543"/>
      <w:r/>
      <w:bookmarkStart w:id="125" w:name="_Toc27199"/>
      <w:r>
        <w:rPr>
          <w:rFonts w:hint="eastAsia"/>
          <w:b w:val="0"/>
          <w:bCs/>
          <w:color w:val="000000"/>
          <w:highlight w:val="none"/>
        </w:rPr>
        <w:t xml:space="preserve">四</w:t>
      </w:r>
      <w:r>
        <w:rPr>
          <w:b w:val="0"/>
          <w:bCs/>
          <w:color w:val="000000"/>
          <w:highlight w:val="none"/>
        </w:rPr>
        <w:t xml:space="preserve">、开标一览表</w:t>
      </w:r>
      <w:bookmarkEnd w:id="123"/>
      <w:r/>
      <w:bookmarkEnd w:id="124"/>
      <w:r/>
      <w:bookmarkEnd w:id="125"/>
      <w:r/>
      <w:r/>
    </w:p>
    <w:p>
      <w:pPr>
        <w:pStyle w:val="10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4"/>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48"/>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8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48"/>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26"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26"/>
      <w:r/>
      <w:r/>
    </w:p>
    <w:p>
      <w:pPr>
        <w:pStyle w:val="1086"/>
        <w:rPr>
          <w:rFonts w:hint="eastAsia"/>
          <w:color w:val="000000"/>
          <w:highlight w:val="none"/>
        </w:rPr>
        <w:outlineLvl w:val="1"/>
      </w:pPr>
      <w:r>
        <w:rPr>
          <w:color w:val="000000"/>
          <w:highlight w:val="none"/>
        </w:rPr>
        <w:br w:type="page" w:clear="all"/>
      </w:r>
      <w:bookmarkStart w:id="127" w:name="_Toc26543"/>
      <w:r/>
      <w:bookmarkStart w:id="128" w:name="_Toc956"/>
      <w:r/>
      <w:bookmarkStart w:id="129" w:name="_Toc12614"/>
      <w:r>
        <w:rPr>
          <w:rFonts w:hint="eastAsia"/>
          <w:b w:val="0"/>
          <w:bCs/>
          <w:color w:val="000000"/>
          <w:highlight w:val="none"/>
        </w:rPr>
        <w:t xml:space="preserve">五</w:t>
      </w:r>
      <w:r>
        <w:rPr>
          <w:b w:val="0"/>
          <w:bCs/>
          <w:color w:val="000000"/>
          <w:highlight w:val="none"/>
        </w:rPr>
        <w:t xml:space="preserve">、</w:t>
      </w:r>
      <w:bookmarkEnd w:id="127"/>
      <w:r/>
      <w:bookmarkEnd w:id="128"/>
      <w:r>
        <w:rPr>
          <w:rFonts w:hint="eastAsia"/>
          <w:b w:val="0"/>
          <w:bCs/>
          <w:color w:val="000000"/>
          <w:highlight w:val="none"/>
        </w:rPr>
        <w:t xml:space="preserve">分项报价表</w:t>
      </w:r>
      <w:bookmarkEnd w:id="129"/>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55"/>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78"/>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078"/>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55"/>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174"/>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174"/>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174"/>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174"/>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078"/>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30" w:name="_Toc17418"/>
      <w:r/>
      <w:r/>
    </w:p>
    <w:p>
      <w:pPr>
        <w:pStyle w:val="1112"/>
        <w:rPr>
          <w:rFonts w:hint="eastAsia"/>
          <w:b w:val="0"/>
          <w:bCs/>
          <w:color w:val="000000"/>
          <w:highlight w:val="none"/>
        </w:rPr>
        <w:outlineLvl w:val="1"/>
      </w:pPr>
      <w:r/>
      <w:bookmarkStart w:id="131" w:name="_Toc2747"/>
      <w:r/>
      <w:bookmarkStart w:id="132" w:name="_Toc21129"/>
      <w:r>
        <w:rPr>
          <w:rFonts w:hint="eastAsia"/>
          <w:b w:val="0"/>
          <w:bCs/>
          <w:color w:val="000000"/>
          <w:highlight w:val="none"/>
        </w:rPr>
        <w:t xml:space="preserve">六、中小企业或残疾人福利性单位声明函</w:t>
      </w:r>
      <w:bookmarkEnd w:id="130"/>
      <w:r/>
      <w:bookmarkEnd w:id="131"/>
      <w:r/>
      <w:bookmarkEnd w:id="132"/>
      <w:r/>
      <w:r/>
    </w:p>
    <w:p>
      <w:pPr>
        <w:pStyle w:val="1078"/>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78"/>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ind w:firstLine="360"/>
        <w:spacing w:line="560" w:lineRule="exac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本公司（联合体）郑重声明，根据《政府采购促进中小企业发展管理办法》</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财库</w:t>
      </w:r>
      <w:r>
        <w:rPr>
          <w:rFonts w:hint="eastAsia" w:ascii="Times New Roman" w:hAnsi="Times New Roman" w:cs="Times New Roman"/>
          <w:caps w:val="0"/>
          <w:color w:val="000000"/>
          <w:sz w:val="24"/>
          <w:szCs w:val="24"/>
          <w:highlight w:val="none"/>
          <w:lang w:eastAsia="zh-CN"/>
        </w:rPr>
        <w:t xml:space="preserve">〔2020〕46号）</w:t>
      </w:r>
      <w:r>
        <w:rPr>
          <w:rFonts w:hint="eastAsia" w:ascii="Times New Roman" w:hAnsi="Times New Roman" w:eastAsia="宋体" w:cs="Times New Roman"/>
          <w:caps w:val="0"/>
          <w:color w:val="000000"/>
          <w:sz w:val="24"/>
          <w:szCs w:val="24"/>
          <w:highlight w:val="none"/>
        </w:rPr>
        <w:t xml:space="preserve">的规定，本公司（联合体）参加江苏省政府</w:t>
      </w:r>
      <w:r>
        <w:rPr>
          <w:rFonts w:hint="eastAsia" w:ascii="Times New Roman" w:hAnsi="Times New Roman" w:eastAsia="宋体" w:cs="Times New Roman"/>
          <w:caps w:val="0"/>
          <w:color w:val="000000"/>
          <w:sz w:val="24"/>
          <w:szCs w:val="24"/>
          <w:highlight w:val="none"/>
          <w:lang w:eastAsia="zh-CN"/>
        </w:rPr>
        <w:t xml:space="preserve">采购代理机构</w:t>
      </w:r>
      <w:r>
        <w:rPr>
          <w:rFonts w:hint="eastAsia" w:ascii="Times New Roman" w:hAnsi="Times New Roman" w:eastAsia="宋体" w:cs="Times New Roman"/>
          <w:caps w:val="0"/>
          <w:color w:val="000000"/>
          <w:sz w:val="24"/>
          <w:szCs w:val="24"/>
          <w:highlight w:val="none"/>
        </w:rPr>
        <w:t xml:space="preserve">组织的</w:t>
      </w:r>
      <w:r>
        <w:rPr>
          <w:rFonts w:hint="eastAsia" w:ascii="Times New Roman" w:hAnsi="Times New Roman" w:eastAsia="宋体" w:cs="Times New Roman"/>
          <w:caps w:val="0"/>
          <w:color w:val="000000"/>
          <w:sz w:val="24"/>
          <w:szCs w:val="24"/>
          <w:highlight w:val="none"/>
          <w:u w:val="single"/>
        </w:rPr>
        <w:t xml:space="preserve">（单位名称）</w:t>
      </w:r>
      <w:r>
        <w:rPr>
          <w:rFonts w:hint="eastAsia" w:ascii="Times New Roman" w:hAnsi="Times New Roman" w:eastAsia="宋体" w:cs="Times New Roman"/>
          <w:caps w:val="0"/>
          <w:color w:val="000000"/>
          <w:sz w:val="24"/>
          <w:szCs w:val="24"/>
          <w:highlight w:val="none"/>
        </w:rPr>
        <w:t xml:space="preserve">采购编号为</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u w:val="single"/>
        </w:rPr>
        <w:t xml:space="preserve">（项目名称）（分包号：**）</w:t>
      </w:r>
      <w:r>
        <w:rPr>
          <w:rFonts w:hint="eastAsia" w:ascii="Times New Roman" w:hAnsi="Times New Roman" w:eastAsia="宋体" w:cs="Times New Roman"/>
          <w:caps w:val="0"/>
          <w:color w:val="000000"/>
          <w:sz w:val="24"/>
          <w:szCs w:val="24"/>
          <w:highlight w:val="none"/>
        </w:rPr>
        <w:t xml:space="preserve">的采购活动，服务全部由符合政策的</w:t>
      </w:r>
      <w:r>
        <w:rPr>
          <w:rFonts w:hint="eastAsia" w:ascii="Times New Roman" w:hAnsi="Times New Roman" w:eastAsia="宋体" w:cs="Times New Roman"/>
          <w:caps w:val="0"/>
          <w:color w:val="000000"/>
          <w:sz w:val="24"/>
          <w:szCs w:val="24"/>
          <w:highlight w:val="none"/>
          <w:lang w:val="en-US" w:eastAsia="zh-CN"/>
        </w:rPr>
        <w:t xml:space="preserve">中</w:t>
      </w:r>
      <w:r>
        <w:rPr>
          <w:rFonts w:hint="eastAsia" w:ascii="Times New Roman" w:hAnsi="Times New Roman" w:eastAsia="宋体" w:cs="Times New Roman"/>
          <w:caps w:val="0"/>
          <w:color w:val="000000"/>
          <w:sz w:val="24"/>
          <w:szCs w:val="24"/>
          <w:highlight w:val="none"/>
        </w:rPr>
        <w:t xml:space="preserve">小微企业承接。根据《工业和信息化部、国家统计局、国家发展和改革委员会、财政部关于印发中小企业划型标准规定的通知》</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工信部联企业</w:t>
      </w:r>
      <w:r>
        <w:rPr>
          <w:rFonts w:hint="eastAsia" w:ascii="Times New Roman" w:hAnsi="Times New Roman" w:cs="Times New Roman"/>
          <w:caps w:val="0"/>
          <w:color w:val="000000"/>
          <w:sz w:val="24"/>
          <w:szCs w:val="24"/>
          <w:highlight w:val="none"/>
          <w:lang w:eastAsia="zh-CN"/>
        </w:rPr>
        <w:t xml:space="preserve">〔2011〕300号）</w:t>
      </w:r>
      <w:r>
        <w:rPr>
          <w:rFonts w:hint="eastAsia" w:ascii="Times New Roman" w:hAnsi="Times New Roman" w:eastAsia="宋体" w:cs="Times New Roman"/>
          <w:caps w:val="0"/>
          <w:color w:val="000000"/>
          <w:sz w:val="24"/>
          <w:szCs w:val="24"/>
          <w:highlight w:val="none"/>
        </w:rPr>
        <w:t xml:space="preserve">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1.</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2.</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rPr>
        <w:t xml:space="preserve">本企业对上述声明内容的真实性负责。如有虚假，将依法承担相应责任</w:t>
      </w:r>
      <w:r>
        <w:rPr>
          <w:rFonts w:hint="eastAsia" w:ascii="Times New Roman" w:hAnsi="Times New Roman" w:eastAsia="宋体" w:cs="Times New Roman"/>
          <w:caps w:val="0"/>
          <w:color w:val="000000"/>
          <w:sz w:val="24"/>
          <w:szCs w:val="24"/>
          <w:highlight w:val="none"/>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eastAsia="zh-CN"/>
        </w:rPr>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备注</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highlight w:val="none"/>
          <w:lang w:val="en-US" w:eastAsia="zh-CN"/>
        </w:rPr>
        <w:t xml:space="preserve">不得享受小微企业价格扣除政策</w:t>
      </w:r>
      <w:r>
        <w:rPr>
          <w:rFonts w:hint="eastAsia" w:ascii="Times New Roman" w:hAnsi="Times New Roman" w:eastAsia="宋体" w:cs="Times New Roman"/>
          <w:caps w:val="0"/>
          <w:color w:val="000000"/>
          <w:sz w:val="24"/>
          <w:szCs w:val="24"/>
          <w:highlight w:val="none"/>
          <w:lang w:eastAsia="zh-CN"/>
        </w:rPr>
        <w:t xml:space="preserve">。此声明函将随成交结果同时公告，接受社会监督。</w:t>
      </w:r>
      <w:r>
        <w:rPr>
          <w:rFonts w:hint="eastAsia" w:ascii="Times New Roman" w:hAnsi="Times New Roman" w:eastAsia="宋体"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企业名称</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（加盖CA电子公章）</w:t>
      </w:r>
      <w:r/>
    </w:p>
    <w:p>
      <w:pPr>
        <w:ind w:firstLine="480"/>
        <w:jc w:val="right"/>
        <w:spacing w:line="400" w:lineRule="exact"/>
        <w:rPr>
          <w:rFonts w:hint="eastAsia" w:ascii="宋体" w:hAnsi="宋体"/>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年___月___</w:t>
      </w:r>
      <w:r/>
    </w:p>
    <w:p>
      <w:pPr>
        <w:pStyle w:val="1078"/>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096"/>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095"/>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95"/>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097"/>
        <w:ind w:firstLine="3810"/>
        <w:spacing w:line="500" w:lineRule="exact"/>
        <w:rPr>
          <w:color w:val="000000"/>
          <w:spacing w:val="6"/>
          <w:sz w:val="24"/>
          <w:szCs w:val="24"/>
          <w:highlight w:val="none"/>
        </w:rPr>
      </w:pPr>
      <w:r>
        <w:rPr>
          <w:color w:val="000000"/>
          <w:spacing w:val="6"/>
          <w:sz w:val="24"/>
          <w:szCs w:val="24"/>
          <w:highlight w:val="none"/>
        </w:rPr>
      </w:r>
      <w:r/>
    </w:p>
    <w:p>
      <w:pPr>
        <w:pStyle w:val="1097"/>
        <w:ind w:firstLine="3629"/>
        <w:jc w:val="left"/>
        <w:spacing w:line="500" w:lineRule="exact"/>
        <w:rPr>
          <w:color w:val="000000"/>
          <w:sz w:val="24"/>
          <w:highlight w:val="none"/>
        </w:rPr>
      </w:pPr>
      <w:r>
        <w:rPr>
          <w:color w:val="000000"/>
          <w:sz w:val="24"/>
          <w:highlight w:val="none"/>
        </w:rPr>
      </w:r>
      <w:r/>
    </w:p>
    <w:p>
      <w:pPr>
        <w:pStyle w:val="1097"/>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094"/>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096"/>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098"/>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095"/>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095"/>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095"/>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9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5"/>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9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5"/>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5"/>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5"/>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784"/>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55"/>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56"/>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56"/>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33"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56"/>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33"/>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784"/>
        <w:rPr>
          <w:rFonts w:hint="eastAsia" w:ascii="宋体" w:hAnsi="宋体" w:eastAsia="宋体" w:cs="宋体"/>
          <w:bCs/>
          <w:color w:val="000000"/>
          <w:highlight w:val="none"/>
        </w:rPr>
      </w:pPr>
      <w:r/>
      <w:bookmarkStart w:id="134" w:name="_Toc15871"/>
      <w:r/>
      <w:bookmarkStart w:id="135" w:name="_Toc25337"/>
      <w:r>
        <w:rPr>
          <w:rFonts w:hint="eastAsia" w:ascii="宋体" w:hAnsi="宋体" w:eastAsia="宋体" w:cs="宋体"/>
          <w:bCs/>
          <w:color w:val="000000"/>
          <w:highlight w:val="none"/>
        </w:rPr>
        <w:t xml:space="preserve">八、项目组人员</w:t>
      </w:r>
      <w:r/>
    </w:p>
    <w:tbl>
      <w:tblPr>
        <w:tblStyle w:val="75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82"/>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182"/>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182"/>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182"/>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182"/>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182"/>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36" w:name="_格式2__法定代表人授权书"/>
      <w:r/>
      <w:bookmarkEnd w:id="136"/>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12"/>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rPr>
        <w:t xml:space="preserve">九、企业业绩</w:t>
      </w:r>
      <w:bookmarkEnd w:id="134"/>
      <w:r/>
      <w:bookmarkEnd w:id="135"/>
      <w:r/>
      <w:r/>
    </w:p>
    <w:p>
      <w:pPr>
        <w:pStyle w:val="1120"/>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37"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2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37"/>
      <w:r/>
      <w:r/>
    </w:p>
    <w:tbl>
      <w:tblPr>
        <w:tblStyle w:val="75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2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2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2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2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2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2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2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2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20"/>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138" w:name="_Toc26048"/>
      <w:r/>
      <w:bookmarkStart w:id="139" w:name="_Toc9275"/>
      <w:r>
        <w:rPr>
          <w:rFonts w:hint="eastAsia" w:ascii="宋体" w:hAnsi="黑体" w:eastAsia="黑体" w:cs="黑体"/>
          <w:color w:val="000000"/>
          <w:sz w:val="32"/>
          <w:szCs w:val="32"/>
          <w:highlight w:val="none"/>
        </w:rPr>
        <w:t xml:space="preserve">十、投标所需其他材料</w:t>
      </w:r>
      <w:bookmarkEnd w:id="138"/>
      <w:r/>
      <w:bookmarkEnd w:id="139"/>
      <w:r/>
      <w:r/>
    </w:p>
    <w:p>
      <w:pPr>
        <w:pStyle w:val="1124"/>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24"/>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24"/>
        <w:ind w:firstLine="420"/>
        <w:spacing w:line="480" w:lineRule="exact"/>
        <w:rPr>
          <w:rFonts w:hint="eastAsia"/>
          <w:color w:val="000000"/>
          <w:sz w:val="24"/>
          <w:szCs w:val="24"/>
          <w:highlight w:val="none"/>
        </w:rPr>
      </w:pPr>
      <w:r>
        <w:rPr>
          <w:rFonts w:hint="eastAsia"/>
          <w:color w:val="000000"/>
          <w:sz w:val="24"/>
          <w:szCs w:val="24"/>
          <w:highlight w:val="none"/>
        </w:rPr>
      </w:r>
      <w:r/>
    </w:p>
    <w:p>
      <w:pPr>
        <w:pStyle w:val="773"/>
        <w:ind w:left="0" w:right="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773"/>
        <w:keepLines w:val="0"/>
        <w:keepNext w:val="0"/>
        <w:spacing w:before="0" w:beforeAutospacing="0" w:after="0" w:afterAutospacing="0" w:line="345"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3"/>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3"/>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773"/>
        <w:ind w:left="0" w:firstLine="48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3"/>
        <w:ind w:left="0" w:firstLine="5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u w:val="single"/>
          <w:vertAlign w:val="superscript"/>
        </w:rPr>
        <w:t xml:space="preserve">1</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u w:val="single"/>
          <w:vertAlign w:val="superscript"/>
        </w:rPr>
        <w:t xml:space="preserve">2</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u w:val="single"/>
          <w:vertAlign w:val="superscript"/>
        </w:rPr>
        <w:t xml:space="preserve">3</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u w:val="single"/>
          <w:vertAlign w:val="superscript"/>
        </w:rPr>
        <w:t xml:space="preserve">4</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u w:val="single"/>
          <w:vertAlign w:val="superscript"/>
        </w:rPr>
        <w:t xml:space="preserve">5</w:t>
      </w:r>
      <w:r>
        <w:rPr>
          <w:rFonts w:hint="eastAsia" w:ascii="宋体" w:hAnsi="宋体" w:eastAsia="宋体" w:cs="宋体"/>
          <w:color w:val="000000"/>
          <w:sz w:val="22"/>
          <w:szCs w:val="22"/>
        </w:rPr>
        <w:t xml:space="preserve">在中国境内完成。</w:t>
      </w:r>
      <w:r/>
    </w:p>
    <w:p>
      <w:pPr>
        <w:pStyle w:val="77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rPr>
        <w:t xml:space="preserve">在中国境内完成。</w:t>
      </w:r>
      <w:r/>
    </w:p>
    <w:p>
      <w:pPr>
        <w:pStyle w:val="773"/>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w:t>
      </w:r>
      <w:r/>
    </w:p>
    <w:p>
      <w:pPr>
        <w:pStyle w:val="773"/>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3"/>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3"/>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3"/>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1.产品如有型号，请在“产品名称”栏一并填写。</w:t>
      </w:r>
      <w:r/>
    </w:p>
    <w:p>
      <w:pPr>
        <w:pStyle w:val="773"/>
        <w:ind w:left="0" w:firstLine="464"/>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2.生产厂名与厂址应与生产厂营业执照载明的相关信息保持一致。</w:t>
      </w:r>
      <w:r/>
    </w:p>
    <w:p>
      <w:pPr>
        <w:pStyle w:val="773"/>
        <w:ind w:left="0" w:firstLine="456"/>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3.该产品的中国境内生产的组件成本占比相关要求实施前，“规定比例”栏可不填，下同。</w:t>
      </w:r>
      <w:r/>
    </w:p>
    <w:p>
      <w:pPr>
        <w:pStyle w:val="773"/>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4.该产品的关键组件要求实施前，“关键组件”栏可不填，下同。</w:t>
      </w:r>
      <w:r/>
    </w:p>
    <w:p>
      <w:pPr>
        <w:pStyle w:val="773"/>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5.该产品的关键工序要求实施前，“关键工序”栏可不填，下同。</w:t>
      </w:r>
      <w:r/>
    </w:p>
    <w:p>
      <w:pPr>
        <w:pStyle w:val="773"/>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3"/>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本公司（单位）对上述声明内容的真实性负责。如有虚假，愿承担相应法律责任</w: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47625" cy="4762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47625" cy="47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pt;height:3.8pt;mso-wrap-distance-left:0.0pt;mso-wrap-distance-top:0.0pt;mso-wrap-distance-right:0.0pt;mso-wrap-distance-bottom:0.0pt;" stroked="f" strokeweight="0.75pt">
                <v:path textboxrect="0,0,0,0"/>
                <v:imagedata r:id="rId15" o:title=""/>
              </v:shape>
            </w:pict>
          </mc:Fallback>
        </mc:AlternateContent>
      </w:r>
      <w:r/>
    </w:p>
    <w:p>
      <w:pPr>
        <w:pStyle w:val="773"/>
        <w:ind w:left="0" w:firstLine="8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公司（单位）名称（盖CA电子公章）：</w:t>
      </w:r>
      <w:r/>
    </w:p>
    <w:p>
      <w:pPr>
        <w:pStyle w:val="773"/>
        <w:ind w:left="400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1124"/>
        <w:ind w:firstLine="420"/>
        <w:spacing w:line="480" w:lineRule="exact"/>
        <w:rPr>
          <w:rFonts w:hint="eastAsia"/>
          <w:color w:val="000000"/>
          <w:sz w:val="24"/>
          <w:szCs w:val="24"/>
          <w:highlight w:val="none"/>
        </w:rPr>
      </w:pPr>
      <w:r>
        <w:rPr>
          <w:rFonts w:hint="eastAsia"/>
          <w:color w:val="000000"/>
          <w:sz w:val="24"/>
          <w:szCs w:val="24"/>
          <w:highlight w:val="none"/>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3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3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3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1"/>
      <w:numFmt w:val="chineseCounting"/>
      <w:pStyle w:val="1205"/>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9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next w:val="756"/>
    <w:link w:val="1253"/>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Heading 1"/>
    <w:basedOn w:val="744"/>
    <w:next w:val="744"/>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正文文本11"/>
    <w:basedOn w:val="744"/>
    <w:uiPriority w:val="0"/>
    <w:semiHidden/>
    <w:qFormat/>
    <w:rPr>
      <w:rFonts w:ascii="仿宋" w:hAnsi="仿宋" w:eastAsia="仿宋" w:cs="仿宋"/>
      <w:sz w:val="32"/>
      <w:szCs w:val="32"/>
      <w:lang w:val="en-US" w:eastAsia="en-US" w:bidi="ar-SA"/>
    </w:rPr>
  </w:style>
  <w:style w:type="paragraph" w:styleId="757">
    <w:name w:val="toc 7"/>
    <w:basedOn w:val="744"/>
    <w:next w:val="744"/>
    <w:uiPriority w:val="39"/>
    <w:unhideWhenUsed/>
    <w:qFormat/>
    <w:pPr>
      <w:ind w:left="1701" w:right="0" w:firstLine="0"/>
      <w:spacing w:after="57"/>
    </w:pPr>
  </w:style>
  <w:style w:type="paragraph" w:styleId="758">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toc 5"/>
    <w:basedOn w:val="744"/>
    <w:next w:val="744"/>
    <w:uiPriority w:val="39"/>
    <w:unhideWhenUsed/>
    <w:qFormat/>
    <w:pPr>
      <w:ind w:left="1134" w:right="0" w:firstLine="0"/>
      <w:spacing w:after="57"/>
    </w:pPr>
  </w:style>
  <w:style w:type="paragraph" w:styleId="760">
    <w:name w:val="toc 3"/>
    <w:basedOn w:val="744"/>
    <w:next w:val="744"/>
    <w:uiPriority w:val="39"/>
    <w:unhideWhenUsed/>
    <w:qFormat/>
    <w:pPr>
      <w:ind w:left="567" w:right="0" w:firstLine="0"/>
      <w:spacing w:after="57"/>
    </w:pPr>
  </w:style>
  <w:style w:type="paragraph" w:styleId="761">
    <w:name w:val="toc 8"/>
    <w:basedOn w:val="744"/>
    <w:next w:val="744"/>
    <w:uiPriority w:val="39"/>
    <w:unhideWhenUsed/>
    <w:qFormat/>
    <w:pPr>
      <w:ind w:left="1984" w:right="0" w:firstLine="0"/>
      <w:spacing w:after="57"/>
    </w:pPr>
  </w:style>
  <w:style w:type="paragraph" w:styleId="762">
    <w:name w:val="endnote text"/>
    <w:basedOn w:val="744"/>
    <w:uiPriority w:val="99"/>
    <w:semiHidden/>
    <w:unhideWhenUsed/>
    <w:qFormat/>
    <w:pPr>
      <w:spacing w:after="0" w:line="240" w:lineRule="auto"/>
    </w:pPr>
    <w:rPr>
      <w:sz w:val="20"/>
    </w:rPr>
  </w:style>
  <w:style w:type="paragraph" w:styleId="763">
    <w:name w:val="Footer"/>
    <w:basedOn w:val="744"/>
    <w:uiPriority w:val="99"/>
    <w:unhideWhenUsed/>
    <w:qFormat/>
    <w:pPr>
      <w:spacing w:after="0" w:line="240" w:lineRule="auto"/>
      <w:tabs>
        <w:tab w:val="center" w:pos="7143" w:leader="none"/>
        <w:tab w:val="right" w:pos="14287" w:leader="none"/>
      </w:tabs>
    </w:pPr>
  </w:style>
  <w:style w:type="paragraph" w:styleId="764">
    <w:name w:val="Header"/>
    <w:basedOn w:val="744"/>
    <w:uiPriority w:val="99"/>
    <w:unhideWhenUsed/>
    <w:qFormat/>
    <w:pPr>
      <w:spacing w:after="0" w:line="240" w:lineRule="auto"/>
      <w:tabs>
        <w:tab w:val="center" w:pos="7143" w:leader="none"/>
        <w:tab w:val="right" w:pos="14287" w:leader="none"/>
      </w:tabs>
    </w:pPr>
  </w:style>
  <w:style w:type="paragraph" w:styleId="765">
    <w:name w:val="toc 1"/>
    <w:basedOn w:val="744"/>
    <w:next w:val="744"/>
    <w:uiPriority w:val="39"/>
    <w:unhideWhenUsed/>
    <w:qFormat/>
    <w:pPr>
      <w:ind w:left="0" w:right="0" w:firstLine="0"/>
      <w:spacing w:after="57"/>
    </w:pPr>
  </w:style>
  <w:style w:type="paragraph" w:styleId="766">
    <w:name w:val="toc 4"/>
    <w:basedOn w:val="744"/>
    <w:next w:val="744"/>
    <w:uiPriority w:val="39"/>
    <w:unhideWhenUsed/>
    <w:qFormat/>
    <w:pPr>
      <w:ind w:left="850" w:right="0" w:firstLine="0"/>
      <w:spacing w:after="57"/>
    </w:pPr>
  </w:style>
  <w:style w:type="paragraph" w:styleId="767">
    <w:name w:val="Subtitle"/>
    <w:basedOn w:val="744"/>
    <w:next w:val="744"/>
    <w:uiPriority w:val="11"/>
    <w:qFormat/>
    <w:pPr>
      <w:spacing w:before="200" w:after="200"/>
    </w:pPr>
    <w:rPr>
      <w:sz w:val="24"/>
      <w:szCs w:val="24"/>
    </w:rPr>
  </w:style>
  <w:style w:type="paragraph" w:styleId="768">
    <w:name w:val="footnote text"/>
    <w:basedOn w:val="744"/>
    <w:uiPriority w:val="99"/>
    <w:semiHidden/>
    <w:unhideWhenUsed/>
    <w:qFormat/>
    <w:pPr>
      <w:spacing w:after="40" w:line="240" w:lineRule="auto"/>
    </w:pPr>
    <w:rPr>
      <w:sz w:val="18"/>
    </w:rPr>
  </w:style>
  <w:style w:type="paragraph" w:styleId="769">
    <w:name w:val="toc 6"/>
    <w:basedOn w:val="744"/>
    <w:next w:val="744"/>
    <w:uiPriority w:val="39"/>
    <w:unhideWhenUsed/>
    <w:qFormat/>
    <w:pPr>
      <w:ind w:left="1417" w:right="0" w:firstLine="0"/>
      <w:spacing w:after="57"/>
    </w:pPr>
  </w:style>
  <w:style w:type="paragraph" w:styleId="770">
    <w:name w:val="table of figures"/>
    <w:basedOn w:val="744"/>
    <w:next w:val="744"/>
    <w:uiPriority w:val="99"/>
    <w:unhideWhenUsed/>
    <w:qFormat/>
    <w:pPr>
      <w:spacing w:after="0" w:afterAutospacing="0"/>
    </w:pPr>
  </w:style>
  <w:style w:type="paragraph" w:styleId="771">
    <w:name w:val="toc 2"/>
    <w:basedOn w:val="744"/>
    <w:next w:val="744"/>
    <w:uiPriority w:val="39"/>
    <w:unhideWhenUsed/>
    <w:qFormat/>
    <w:pPr>
      <w:ind w:left="283" w:right="0" w:firstLine="0"/>
      <w:spacing w:after="57"/>
    </w:pPr>
  </w:style>
  <w:style w:type="paragraph" w:styleId="772">
    <w:name w:val="toc 9"/>
    <w:basedOn w:val="744"/>
    <w:next w:val="744"/>
    <w:uiPriority w:val="39"/>
    <w:unhideWhenUsed/>
    <w:qFormat/>
    <w:pPr>
      <w:ind w:left="2268" w:right="0" w:firstLine="0"/>
      <w:spacing w:after="57"/>
    </w:pPr>
  </w:style>
  <w:style w:type="paragraph" w:styleId="773">
    <w:name w:val="Normal (Web)"/>
    <w:basedOn w:val="744"/>
    <w:uiPriority w:val="99"/>
    <w:semiHidden/>
    <w:unhideWhenUsed/>
    <w:qFormat/>
    <w:pPr>
      <w:ind w:left="0" w:right="0"/>
      <w:jc w:val="left"/>
      <w:spacing w:before="0" w:beforeAutospacing="1" w:after="0" w:afterAutospacing="1"/>
    </w:pPr>
    <w:rPr>
      <w:sz w:val="24"/>
      <w:lang w:val="en-US" w:eastAsia="zh-CN" w:bidi="ar"/>
    </w:rPr>
  </w:style>
  <w:style w:type="paragraph" w:styleId="774">
    <w:name w:val="Title"/>
    <w:basedOn w:val="744"/>
    <w:next w:val="744"/>
    <w:uiPriority w:val="10"/>
    <w:qFormat/>
    <w:pPr>
      <w:contextualSpacing/>
      <w:spacing w:before="300" w:after="200"/>
    </w:pPr>
    <w:rPr>
      <w:sz w:val="48"/>
      <w:szCs w:val="48"/>
    </w:rPr>
  </w:style>
  <w:style w:type="table" w:styleId="7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semiHidden/>
    <w:unhideWhenUsed/>
    <w:qFormat/>
    <w:rPr>
      <w:vertAlign w:val="superscript"/>
    </w:rPr>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footnote reference"/>
    <w:uiPriority w:val="99"/>
    <w:unhideWhenUsed/>
    <w:qFormat/>
    <w:rPr>
      <w:vertAlign w:val="superscript"/>
    </w:rPr>
  </w:style>
  <w:style w:type="paragraph" w:styleId="779">
    <w:name w:val="List Paragraph"/>
    <w:basedOn w:val="744"/>
    <w:uiPriority w:val="34"/>
    <w:qFormat/>
    <w:pPr>
      <w:contextualSpacing/>
      <w:ind w:left="720"/>
    </w:pPr>
  </w:style>
  <w:style w:type="paragraph" w:styleId="780">
    <w:name w:val="No Spacing"/>
    <w:uiPriority w:val="1"/>
    <w:qFormat/>
    <w:pPr>
      <w:spacing w:before="0" w:after="0" w:line="240" w:lineRule="auto"/>
    </w:pPr>
    <w:rPr>
      <w:rFonts w:hint="default" w:ascii="Times New Roman" w:hAnsi="Times New Roman" w:eastAsia="宋体" w:cs="Times New Roman"/>
    </w:rPr>
  </w:style>
  <w:style w:type="paragraph" w:styleId="781">
    <w:name w:val="Quote"/>
    <w:basedOn w:val="744"/>
    <w:next w:val="744"/>
    <w:uiPriority w:val="29"/>
    <w:qFormat/>
    <w:pPr>
      <w:ind w:left="720" w:right="720"/>
    </w:pPr>
    <w:rPr>
      <w:i/>
    </w:rPr>
  </w:style>
  <w:style w:type="paragraph" w:styleId="782">
    <w:name w:val="Intense Quote"/>
    <w:basedOn w:val="744"/>
    <w:next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3" w:customStyle="1">
    <w:name w:val="标题 11"/>
    <w:basedOn w:val="744"/>
    <w:next w:val="744"/>
    <w:link w:val="798"/>
    <w:uiPriority w:val="0"/>
    <w:qFormat/>
    <w:pPr>
      <w:keepLines/>
      <w:keepNext/>
      <w:spacing w:before="480" w:after="200"/>
      <w:outlineLvl w:val="0"/>
    </w:pPr>
    <w:rPr>
      <w:rFonts w:ascii="Arial" w:hAnsi="Arial" w:eastAsia="Arial" w:cs="Arial"/>
      <w:sz w:val="40"/>
      <w:szCs w:val="40"/>
    </w:rPr>
  </w:style>
  <w:style w:type="paragraph" w:styleId="784" w:customStyle="1">
    <w:name w:val="标题 211"/>
    <w:basedOn w:val="744"/>
    <w:next w:val="744"/>
    <w:link w:val="799"/>
    <w:uiPriority w:val="0"/>
    <w:qFormat/>
    <w:pPr>
      <w:keepLines/>
      <w:keepNext/>
      <w:spacing w:before="260" w:after="260" w:line="413" w:lineRule="auto"/>
      <w:outlineLvl w:val="1"/>
    </w:pPr>
    <w:rPr>
      <w:rFonts w:ascii="Arial" w:hAnsi="Arial" w:eastAsia="黑体"/>
      <w:b/>
      <w:sz w:val="32"/>
      <w:szCs w:val="20"/>
    </w:rPr>
  </w:style>
  <w:style w:type="paragraph" w:styleId="785" w:customStyle="1">
    <w:name w:val="标题 311"/>
    <w:basedOn w:val="786"/>
    <w:next w:val="787"/>
    <w:link w:val="800"/>
    <w:uiPriority w:val="0"/>
    <w:qFormat/>
    <w:pPr>
      <w:keepLines/>
      <w:keepNext/>
      <w:spacing w:before="320" w:after="200"/>
      <w:outlineLvl w:val="2"/>
    </w:pPr>
    <w:rPr>
      <w:rFonts w:ascii="Arial" w:hAnsi="Arial" w:eastAsia="Arial" w:cs="Arial"/>
      <w:sz w:val="30"/>
      <w:szCs w:val="30"/>
    </w:rPr>
  </w:style>
  <w:style w:type="paragraph" w:styleId="786" w:customStyle="1">
    <w:name w:val="Normal1"/>
    <w:next w:val="785"/>
    <w:uiPriority w:val="0"/>
    <w:qFormat/>
    <w:pPr>
      <w:jc w:val="both"/>
      <w:widowControl w:val="off"/>
    </w:pPr>
    <w:rPr>
      <w:rFonts w:hint="default" w:ascii="Calibri" w:hAnsi="Calibri" w:eastAsia="宋体" w:cs="Times New Roman"/>
      <w:sz w:val="21"/>
      <w:szCs w:val="22"/>
      <w:lang w:val="en-US" w:eastAsia="zh-CN" w:bidi="ar-SA"/>
    </w:rPr>
  </w:style>
  <w:style w:type="paragraph" w:styleId="787" w:customStyle="1">
    <w:name w:val="Normal_19"/>
    <w:next w:val="788"/>
    <w:uiPriority w:val="0"/>
    <w:qFormat/>
    <w:rPr>
      <w:rFonts w:hint="default" w:ascii="黑体" w:hAnsi="黑体" w:eastAsia="黑体" w:cs="黑体"/>
      <w:b/>
      <w:sz w:val="32"/>
      <w:szCs w:val="24"/>
      <w:lang w:val="en-US" w:eastAsia="zh-CN" w:bidi="ar-SA"/>
    </w:rPr>
  </w:style>
  <w:style w:type="paragraph" w:styleId="788" w:customStyle="1">
    <w:name w:val="Normal11"/>
    <w:next w:val="789"/>
    <w:uiPriority w:val="0"/>
    <w:qFormat/>
    <w:pPr>
      <w:jc w:val="both"/>
      <w:widowControl w:val="off"/>
    </w:pPr>
    <w:rPr>
      <w:rFonts w:hint="default" w:ascii="Times New Roman" w:hAnsi="Times New Roman" w:eastAsia="宋体" w:cs="Times New Roman"/>
      <w:szCs w:val="21"/>
      <w:lang w:val="en-US" w:eastAsia="zh-CN" w:bidi="ar-SA"/>
    </w:rPr>
  </w:style>
  <w:style w:type="paragraph" w:styleId="789" w:customStyle="1">
    <w:name w:val="Title1"/>
    <w:basedOn w:val="788"/>
    <w:next w:val="788"/>
    <w:uiPriority w:val="10"/>
    <w:qFormat/>
    <w:pPr>
      <w:contextualSpacing/>
      <w:spacing w:after="0" w:line="240" w:lineRule="auto"/>
    </w:pPr>
    <w:rPr>
      <w:rFonts w:ascii="Cambria" w:hAnsi="Cambria" w:eastAsia="宋体"/>
      <w:color w:val="262626"/>
      <w:spacing w:val="-15"/>
      <w:sz w:val="96"/>
      <w:szCs w:val="96"/>
    </w:rPr>
  </w:style>
  <w:style w:type="paragraph" w:styleId="790" w:customStyle="1">
    <w:name w:val="标题 411"/>
    <w:basedOn w:val="744"/>
    <w:next w:val="744"/>
    <w:link w:val="801"/>
    <w:uiPriority w:val="0"/>
    <w:qFormat/>
    <w:pPr>
      <w:jc w:val="center"/>
      <w:keepNext/>
      <w:outlineLvl w:val="3"/>
    </w:pPr>
    <w:rPr>
      <w:rFonts w:eastAsia="新宋体"/>
      <w:sz w:val="30"/>
      <w:szCs w:val="21"/>
    </w:rPr>
  </w:style>
  <w:style w:type="paragraph" w:styleId="791" w:customStyle="1">
    <w:name w:val="标题 51"/>
    <w:basedOn w:val="744"/>
    <w:next w:val="744"/>
    <w:link w:val="802"/>
    <w:uiPriority w:val="0"/>
    <w:qFormat/>
    <w:pPr>
      <w:keepLines/>
      <w:keepNext/>
      <w:spacing w:before="320" w:after="200"/>
      <w:outlineLvl w:val="4"/>
    </w:pPr>
    <w:rPr>
      <w:rFonts w:ascii="Arial" w:hAnsi="Arial" w:eastAsia="Arial" w:cs="Arial"/>
      <w:b/>
      <w:bCs/>
      <w:sz w:val="24"/>
      <w:szCs w:val="24"/>
    </w:rPr>
  </w:style>
  <w:style w:type="paragraph" w:styleId="792" w:customStyle="1">
    <w:name w:val="标题 61"/>
    <w:basedOn w:val="744"/>
    <w:next w:val="744"/>
    <w:link w:val="803"/>
    <w:uiPriority w:val="0"/>
    <w:qFormat/>
    <w:pPr>
      <w:keepLines/>
      <w:keepNext/>
      <w:spacing w:before="320" w:after="200"/>
      <w:outlineLvl w:val="5"/>
    </w:pPr>
    <w:rPr>
      <w:rFonts w:ascii="Arial" w:hAnsi="Arial" w:eastAsia="Arial" w:cs="Arial"/>
      <w:b/>
      <w:bCs/>
      <w:sz w:val="22"/>
    </w:rPr>
  </w:style>
  <w:style w:type="paragraph" w:styleId="793" w:customStyle="1">
    <w:name w:val="标题 71"/>
    <w:basedOn w:val="744"/>
    <w:next w:val="744"/>
    <w:link w:val="804"/>
    <w:uiPriority w:val="0"/>
    <w:qFormat/>
    <w:pPr>
      <w:keepLines/>
      <w:keepNext/>
      <w:spacing w:before="320" w:after="200"/>
      <w:outlineLvl w:val="6"/>
    </w:pPr>
    <w:rPr>
      <w:rFonts w:ascii="Arial" w:hAnsi="Arial" w:eastAsia="Arial" w:cs="Arial"/>
      <w:b/>
      <w:bCs/>
      <w:i/>
      <w:iCs/>
      <w:sz w:val="22"/>
    </w:rPr>
  </w:style>
  <w:style w:type="paragraph" w:styleId="794" w:customStyle="1">
    <w:name w:val="标题 81"/>
    <w:basedOn w:val="744"/>
    <w:next w:val="744"/>
    <w:link w:val="805"/>
    <w:uiPriority w:val="0"/>
    <w:qFormat/>
    <w:pPr>
      <w:keepLines/>
      <w:keepNext/>
      <w:spacing w:before="320" w:after="200"/>
      <w:outlineLvl w:val="7"/>
    </w:pPr>
    <w:rPr>
      <w:rFonts w:ascii="Arial" w:hAnsi="Arial" w:eastAsia="Arial" w:cs="Arial"/>
      <w:i/>
      <w:iCs/>
      <w:sz w:val="22"/>
    </w:rPr>
  </w:style>
  <w:style w:type="paragraph" w:styleId="795" w:customStyle="1">
    <w:name w:val="标题 91"/>
    <w:basedOn w:val="744"/>
    <w:next w:val="744"/>
    <w:link w:val="806"/>
    <w:uiPriority w:val="0"/>
    <w:qFormat/>
    <w:pPr>
      <w:keepLines/>
      <w:keepNext/>
      <w:spacing w:before="320" w:after="200"/>
      <w:outlineLvl w:val="8"/>
    </w:pPr>
    <w:rPr>
      <w:rFonts w:ascii="Arial" w:hAnsi="Arial" w:eastAsia="Arial" w:cs="Arial"/>
      <w:i/>
      <w:iCs/>
      <w:szCs w:val="21"/>
    </w:rPr>
  </w:style>
  <w:style w:type="character" w:styleId="796" w:customStyle="1">
    <w:name w:val="默认段落字体1"/>
    <w:link w:val="744"/>
    <w:uiPriority w:val="1"/>
    <w:unhideWhenUsed/>
    <w:qFormat/>
  </w:style>
  <w:style w:type="table" w:styleId="797" w:customStyle="1">
    <w:name w:val="普通表格1"/>
    <w:uiPriority w:val="99"/>
    <w:unhideWhenUsed/>
    <w:qFormat/>
    <w:tblPr/>
  </w:style>
  <w:style w:type="character" w:styleId="798" w:customStyle="1">
    <w:name w:val="标题 1 字符"/>
    <w:link w:val="783"/>
    <w:uiPriority w:val="0"/>
    <w:qFormat/>
    <w:rPr>
      <w:rFonts w:ascii="Arial" w:hAnsi="Arial" w:eastAsia="Arial" w:cs="Arial"/>
      <w:sz w:val="40"/>
      <w:szCs w:val="40"/>
    </w:rPr>
  </w:style>
  <w:style w:type="character" w:styleId="799" w:customStyle="1">
    <w:name w:val="标题 2 字符"/>
    <w:link w:val="784"/>
    <w:uiPriority w:val="0"/>
    <w:qFormat/>
    <w:rPr>
      <w:rFonts w:ascii="Arial" w:hAnsi="Arial" w:eastAsia="Arial" w:cs="Arial"/>
      <w:sz w:val="34"/>
    </w:rPr>
  </w:style>
  <w:style w:type="character" w:styleId="800" w:customStyle="1">
    <w:name w:val="标题 3 字符"/>
    <w:link w:val="785"/>
    <w:uiPriority w:val="0"/>
    <w:qFormat/>
    <w:rPr>
      <w:rFonts w:ascii="Arial" w:hAnsi="Arial" w:eastAsia="Arial" w:cs="Arial"/>
      <w:sz w:val="30"/>
      <w:szCs w:val="30"/>
    </w:rPr>
  </w:style>
  <w:style w:type="character" w:styleId="801" w:customStyle="1">
    <w:name w:val="标题 4 字符"/>
    <w:link w:val="790"/>
    <w:uiPriority w:val="0"/>
    <w:qFormat/>
    <w:rPr>
      <w:rFonts w:ascii="Arial" w:hAnsi="Arial" w:eastAsia="Arial" w:cs="Arial"/>
      <w:b/>
      <w:bCs/>
      <w:sz w:val="26"/>
      <w:szCs w:val="26"/>
    </w:rPr>
  </w:style>
  <w:style w:type="character" w:styleId="802" w:customStyle="1">
    <w:name w:val="标题 5 字符"/>
    <w:link w:val="791"/>
    <w:uiPriority w:val="0"/>
    <w:qFormat/>
    <w:rPr>
      <w:rFonts w:ascii="Arial" w:hAnsi="Arial" w:eastAsia="Arial" w:cs="Arial"/>
      <w:b/>
      <w:bCs/>
      <w:sz w:val="24"/>
      <w:szCs w:val="24"/>
    </w:rPr>
  </w:style>
  <w:style w:type="character" w:styleId="803" w:customStyle="1">
    <w:name w:val="标题 6 字符"/>
    <w:link w:val="792"/>
    <w:uiPriority w:val="0"/>
    <w:qFormat/>
    <w:rPr>
      <w:rFonts w:ascii="Arial" w:hAnsi="Arial" w:eastAsia="Arial" w:cs="Arial"/>
      <w:b/>
      <w:bCs/>
      <w:sz w:val="22"/>
      <w:szCs w:val="22"/>
    </w:rPr>
  </w:style>
  <w:style w:type="character" w:styleId="804" w:customStyle="1">
    <w:name w:val="标题 7 字符"/>
    <w:link w:val="793"/>
    <w:uiPriority w:val="0"/>
    <w:qFormat/>
    <w:rPr>
      <w:rFonts w:ascii="Arial" w:hAnsi="Arial" w:eastAsia="Arial" w:cs="Arial"/>
      <w:b/>
      <w:bCs/>
      <w:i/>
      <w:iCs/>
      <w:sz w:val="22"/>
      <w:szCs w:val="22"/>
    </w:rPr>
  </w:style>
  <w:style w:type="character" w:styleId="805" w:customStyle="1">
    <w:name w:val="标题 8 字符"/>
    <w:link w:val="794"/>
    <w:uiPriority w:val="0"/>
    <w:qFormat/>
    <w:rPr>
      <w:rFonts w:ascii="Arial" w:hAnsi="Arial" w:eastAsia="Arial" w:cs="Arial"/>
      <w:i/>
      <w:iCs/>
      <w:sz w:val="22"/>
      <w:szCs w:val="22"/>
    </w:rPr>
  </w:style>
  <w:style w:type="character" w:styleId="806" w:customStyle="1">
    <w:name w:val="标题 9 字符"/>
    <w:link w:val="795"/>
    <w:uiPriority w:val="0"/>
    <w:qFormat/>
    <w:rPr>
      <w:rFonts w:ascii="Arial" w:hAnsi="Arial" w:eastAsia="Arial" w:cs="Arial"/>
      <w:i/>
      <w:iCs/>
      <w:sz w:val="21"/>
      <w:szCs w:val="21"/>
    </w:rPr>
  </w:style>
  <w:style w:type="paragraph" w:styleId="807" w:customStyle="1">
    <w:name w:val="列表 31"/>
    <w:basedOn w:val="744"/>
    <w:uiPriority w:val="0"/>
    <w:qFormat/>
    <w:pPr>
      <w:ind w:left="100" w:hanging="200"/>
    </w:pPr>
    <w:rPr>
      <w:rFonts w:ascii="Times New Roman" w:hAnsi="Times New Roman"/>
      <w:szCs w:val="21"/>
    </w:rPr>
  </w:style>
  <w:style w:type="paragraph" w:styleId="808" w:customStyle="1">
    <w:name w:val="目录 71"/>
    <w:basedOn w:val="744"/>
    <w:next w:val="744"/>
    <w:uiPriority w:val="0"/>
    <w:unhideWhenUsed/>
    <w:qFormat/>
    <w:pPr>
      <w:ind w:left="1701"/>
      <w:spacing w:after="57"/>
    </w:pPr>
  </w:style>
  <w:style w:type="paragraph" w:styleId="809" w:customStyle="1">
    <w:name w:val="正文缩进11"/>
    <w:basedOn w:val="744"/>
    <w:link w:val="810"/>
    <w:uiPriority w:val="0"/>
    <w:qFormat/>
    <w:pPr>
      <w:ind w:firstLine="420"/>
    </w:pPr>
    <w:rPr>
      <w:rFonts w:ascii="宋体"/>
      <w:color w:val="000000"/>
      <w:sz w:val="24"/>
      <w:szCs w:val="20"/>
    </w:rPr>
  </w:style>
  <w:style w:type="character" w:styleId="810" w:customStyle="1">
    <w:name w:val="正文缩进 字符"/>
    <w:link w:val="809"/>
    <w:uiPriority w:val="0"/>
    <w:qFormat/>
    <w:rPr>
      <w:rFonts w:ascii="宋体" w:hAnsi="Calibri"/>
      <w:color w:val="000000"/>
      <w:sz w:val="24"/>
    </w:rPr>
  </w:style>
  <w:style w:type="paragraph" w:styleId="811" w:customStyle="1">
    <w:name w:val="题注1"/>
    <w:basedOn w:val="744"/>
    <w:next w:val="744"/>
    <w:uiPriority w:val="35"/>
    <w:qFormat/>
    <w:pPr>
      <w:spacing w:line="276" w:lineRule="auto"/>
    </w:pPr>
    <w:rPr>
      <w:b/>
      <w:bCs/>
      <w:color w:val="5b9bd5"/>
      <w:sz w:val="18"/>
      <w:szCs w:val="18"/>
    </w:rPr>
  </w:style>
  <w:style w:type="paragraph" w:styleId="812" w:customStyle="1">
    <w:name w:val="文档结构图1"/>
    <w:basedOn w:val="744"/>
    <w:link w:val="813"/>
    <w:uiPriority w:val="0"/>
    <w:semiHidden/>
    <w:qFormat/>
    <w:pPr>
      <w:shd w:val="clear" w:color="auto" w:fill="000080"/>
    </w:pPr>
    <w:rPr>
      <w:rFonts w:ascii="Times New Roman" w:hAnsi="Times New Roman"/>
      <w:szCs w:val="21"/>
    </w:rPr>
  </w:style>
  <w:style w:type="character" w:styleId="813" w:customStyle="1">
    <w:name w:val="文档结构图 字符"/>
    <w:link w:val="812"/>
    <w:uiPriority w:val="0"/>
    <w:semiHidden/>
    <w:qFormat/>
    <w:rPr>
      <w:sz w:val="21"/>
      <w:szCs w:val="21"/>
      <w:shd w:val="clear" w:color="auto" w:fill="000080"/>
    </w:rPr>
  </w:style>
  <w:style w:type="paragraph" w:styleId="814" w:customStyle="1">
    <w:name w:val="批注文字1"/>
    <w:basedOn w:val="744"/>
    <w:link w:val="815"/>
    <w:uiPriority w:val="0"/>
    <w:semiHidden/>
    <w:qFormat/>
    <w:pPr>
      <w:jc w:val="left"/>
    </w:pPr>
    <w:rPr>
      <w:rFonts w:ascii="Times New Roman" w:hAnsi="Times New Roman"/>
      <w:szCs w:val="21"/>
    </w:rPr>
  </w:style>
  <w:style w:type="character" w:styleId="815" w:customStyle="1">
    <w:name w:val="批注文字 字符"/>
    <w:link w:val="814"/>
    <w:uiPriority w:val="0"/>
    <w:semiHidden/>
    <w:qFormat/>
    <w:rPr>
      <w:sz w:val="21"/>
      <w:szCs w:val="21"/>
    </w:rPr>
  </w:style>
  <w:style w:type="paragraph" w:styleId="816" w:customStyle="1">
    <w:name w:val="正文文本 31"/>
    <w:basedOn w:val="744"/>
    <w:link w:val="817"/>
    <w:uiPriority w:val="0"/>
    <w:qFormat/>
    <w:rPr>
      <w:rFonts w:ascii="仿宋_GB2312" w:hAnsi="Arial" w:eastAsia="仿宋_GB2312"/>
      <w:sz w:val="32"/>
      <w:szCs w:val="32"/>
    </w:rPr>
  </w:style>
  <w:style w:type="character" w:styleId="817" w:customStyle="1">
    <w:name w:val="正文文本 3 字符"/>
    <w:link w:val="816"/>
    <w:uiPriority w:val="0"/>
    <w:qFormat/>
    <w:rPr>
      <w:rFonts w:ascii="仿宋_GB2312" w:hAnsi="Arial" w:eastAsia="仿宋_GB2312"/>
      <w:sz w:val="32"/>
      <w:szCs w:val="32"/>
    </w:rPr>
  </w:style>
  <w:style w:type="paragraph" w:styleId="818" w:customStyle="1">
    <w:name w:val="正文文本121"/>
    <w:basedOn w:val="744"/>
    <w:uiPriority w:val="0"/>
    <w:semiHidden/>
    <w:qFormat/>
    <w:rPr>
      <w:rFonts w:ascii="仿宋" w:hAnsi="仿宋" w:eastAsia="仿宋" w:cs="仿宋"/>
      <w:sz w:val="32"/>
      <w:szCs w:val="32"/>
      <w:lang w:val="en-US" w:eastAsia="en-US" w:bidi="ar-SA"/>
    </w:rPr>
  </w:style>
  <w:style w:type="paragraph" w:styleId="819" w:customStyle="1">
    <w:name w:val="正文文本缩进11"/>
    <w:basedOn w:val="744"/>
    <w:link w:val="820"/>
    <w:uiPriority w:val="0"/>
    <w:qFormat/>
    <w:pPr>
      <w:ind w:firstLine="225"/>
    </w:pPr>
    <w:rPr>
      <w:rFonts w:ascii="仿宋_GB2312" w:eastAsia="仿宋_GB2312"/>
      <w:sz w:val="32"/>
    </w:rPr>
  </w:style>
  <w:style w:type="character" w:styleId="820" w:customStyle="1">
    <w:name w:val="正文文本缩进 字符1"/>
    <w:link w:val="819"/>
    <w:uiPriority w:val="0"/>
    <w:qFormat/>
    <w:rPr>
      <w:rFonts w:ascii="仿宋_GB2312" w:hAnsi="Calibri" w:eastAsia="仿宋_GB2312"/>
      <w:sz w:val="32"/>
      <w:szCs w:val="22"/>
    </w:rPr>
  </w:style>
  <w:style w:type="paragraph" w:styleId="821" w:customStyle="1">
    <w:name w:val="列表 21"/>
    <w:basedOn w:val="744"/>
    <w:uiPriority w:val="0"/>
    <w:qFormat/>
    <w:pPr>
      <w:ind w:left="100" w:hanging="200"/>
    </w:pPr>
    <w:rPr>
      <w:rFonts w:ascii="Times New Roman" w:hAnsi="Times New Roman"/>
      <w:szCs w:val="21"/>
    </w:rPr>
  </w:style>
  <w:style w:type="paragraph" w:styleId="822" w:customStyle="1">
    <w:name w:val="目录 51"/>
    <w:basedOn w:val="744"/>
    <w:next w:val="744"/>
    <w:uiPriority w:val="0"/>
    <w:unhideWhenUsed/>
    <w:qFormat/>
    <w:pPr>
      <w:ind w:left="1134"/>
      <w:spacing w:after="57"/>
    </w:pPr>
  </w:style>
  <w:style w:type="paragraph" w:styleId="823" w:customStyle="1">
    <w:name w:val="目录 31"/>
    <w:basedOn w:val="744"/>
    <w:next w:val="744"/>
    <w:uiPriority w:val="0"/>
    <w:unhideWhenUsed/>
    <w:qFormat/>
    <w:pPr>
      <w:ind w:left="567"/>
      <w:spacing w:after="57"/>
    </w:pPr>
  </w:style>
  <w:style w:type="paragraph" w:styleId="824" w:customStyle="1">
    <w:name w:val="纯文本11"/>
    <w:basedOn w:val="744"/>
    <w:link w:val="825"/>
    <w:uiPriority w:val="0"/>
    <w:qFormat/>
    <w:rPr>
      <w:rFonts w:ascii="宋体" w:hAnsi="Courier New" w:cs="Courier New"/>
      <w:szCs w:val="21"/>
    </w:rPr>
  </w:style>
  <w:style w:type="character" w:styleId="825" w:customStyle="1">
    <w:name w:val="纯文本 字符"/>
    <w:link w:val="824"/>
    <w:uiPriority w:val="0"/>
    <w:qFormat/>
    <w:rPr>
      <w:rFonts w:ascii="宋体" w:hAnsi="Courier New" w:cs="Courier New"/>
      <w:sz w:val="21"/>
      <w:szCs w:val="21"/>
    </w:rPr>
  </w:style>
  <w:style w:type="paragraph" w:styleId="826" w:customStyle="1">
    <w:name w:val="目录 81"/>
    <w:basedOn w:val="744"/>
    <w:next w:val="744"/>
    <w:uiPriority w:val="0"/>
    <w:unhideWhenUsed/>
    <w:qFormat/>
    <w:pPr>
      <w:ind w:left="1984"/>
      <w:spacing w:after="57"/>
    </w:pPr>
  </w:style>
  <w:style w:type="paragraph" w:styleId="827" w:customStyle="1">
    <w:name w:val="日期1"/>
    <w:basedOn w:val="744"/>
    <w:next w:val="744"/>
    <w:link w:val="828"/>
    <w:uiPriority w:val="0"/>
    <w:qFormat/>
    <w:rPr>
      <w:rFonts w:ascii="Times New Roman" w:hAnsi="Times New Roman"/>
      <w:sz w:val="24"/>
      <w:szCs w:val="24"/>
    </w:rPr>
  </w:style>
  <w:style w:type="character" w:styleId="828" w:customStyle="1">
    <w:name w:val="日期 字符"/>
    <w:link w:val="827"/>
    <w:uiPriority w:val="0"/>
    <w:qFormat/>
    <w:rPr>
      <w:sz w:val="24"/>
      <w:szCs w:val="24"/>
    </w:rPr>
  </w:style>
  <w:style w:type="paragraph" w:styleId="829" w:customStyle="1">
    <w:name w:val="正文文本缩进 21"/>
    <w:basedOn w:val="744"/>
    <w:link w:val="830"/>
    <w:uiPriority w:val="0"/>
    <w:qFormat/>
    <w:pPr>
      <w:ind w:left="630" w:firstLine="645"/>
    </w:pPr>
    <w:rPr>
      <w:rFonts w:ascii="Arial" w:hAnsi="Arial" w:eastAsia="仿宋_GB2312" w:cs="Arial"/>
      <w:sz w:val="32"/>
      <w:szCs w:val="32"/>
    </w:rPr>
  </w:style>
  <w:style w:type="character" w:styleId="830" w:customStyle="1">
    <w:name w:val="正文文本缩进 2 字符"/>
    <w:link w:val="829"/>
    <w:uiPriority w:val="0"/>
    <w:qFormat/>
    <w:rPr>
      <w:rFonts w:ascii="Arial" w:hAnsi="Arial" w:eastAsia="仿宋_GB2312" w:cs="Arial"/>
      <w:sz w:val="32"/>
      <w:szCs w:val="32"/>
    </w:rPr>
  </w:style>
  <w:style w:type="paragraph" w:styleId="831" w:customStyle="1">
    <w:name w:val="尾注文本1"/>
    <w:basedOn w:val="744"/>
    <w:link w:val="832"/>
    <w:uiPriority w:val="99"/>
    <w:unhideWhenUsed/>
    <w:qFormat/>
    <w:rPr>
      <w:sz w:val="20"/>
    </w:rPr>
  </w:style>
  <w:style w:type="character" w:styleId="832" w:customStyle="1">
    <w:name w:val="尾注文本 字符"/>
    <w:link w:val="831"/>
    <w:uiPriority w:val="99"/>
    <w:qFormat/>
    <w:rPr>
      <w:sz w:val="20"/>
    </w:rPr>
  </w:style>
  <w:style w:type="paragraph" w:styleId="833" w:customStyle="1">
    <w:name w:val="批注框文本1"/>
    <w:basedOn w:val="744"/>
    <w:link w:val="834"/>
    <w:uiPriority w:val="0"/>
    <w:qFormat/>
    <w:rPr>
      <w:rFonts w:ascii="Times New Roman" w:hAnsi="Times New Roman"/>
      <w:sz w:val="18"/>
      <w:szCs w:val="18"/>
    </w:rPr>
  </w:style>
  <w:style w:type="character" w:styleId="834" w:customStyle="1">
    <w:name w:val="批注框文本 字符"/>
    <w:link w:val="833"/>
    <w:uiPriority w:val="0"/>
    <w:qFormat/>
    <w:rPr>
      <w:sz w:val="18"/>
      <w:szCs w:val="18"/>
    </w:rPr>
  </w:style>
  <w:style w:type="paragraph" w:styleId="835" w:customStyle="1">
    <w:name w:val="页脚11"/>
    <w:basedOn w:val="744"/>
    <w:link w:val="836"/>
    <w:uiPriority w:val="99"/>
    <w:qFormat/>
    <w:pPr>
      <w:jc w:val="left"/>
      <w:tabs>
        <w:tab w:val="center" w:pos="4153" w:leader="none"/>
        <w:tab w:val="right" w:pos="8306" w:leader="none"/>
      </w:tabs>
    </w:pPr>
    <w:rPr>
      <w:sz w:val="18"/>
      <w:szCs w:val="18"/>
    </w:rPr>
  </w:style>
  <w:style w:type="character" w:styleId="836" w:customStyle="1">
    <w:name w:val="页脚 字符"/>
    <w:link w:val="835"/>
    <w:uiPriority w:val="99"/>
    <w:qFormat/>
  </w:style>
  <w:style w:type="paragraph" w:styleId="837" w:customStyle="1">
    <w:name w:val="页眉1"/>
    <w:basedOn w:val="744"/>
    <w:link w:val="838"/>
    <w:uiPriority w:val="0"/>
    <w:qFormat/>
    <w:pPr>
      <w:jc w:val="center"/>
      <w:tabs>
        <w:tab w:val="center" w:pos="4153" w:leader="none"/>
        <w:tab w:val="right" w:pos="8306" w:leader="none"/>
      </w:tabs>
    </w:pPr>
    <w:rPr>
      <w:sz w:val="18"/>
      <w:szCs w:val="18"/>
    </w:rPr>
  </w:style>
  <w:style w:type="character" w:styleId="838" w:customStyle="1">
    <w:name w:val="页眉 字符"/>
    <w:link w:val="837"/>
    <w:uiPriority w:val="0"/>
    <w:qFormat/>
    <w:rPr>
      <w:rFonts w:ascii="Calibri" w:hAnsi="Calibri"/>
      <w:sz w:val="18"/>
      <w:szCs w:val="18"/>
    </w:rPr>
  </w:style>
  <w:style w:type="paragraph" w:styleId="839" w:customStyle="1">
    <w:name w:val="目录 11"/>
    <w:basedOn w:val="744"/>
    <w:next w:val="744"/>
    <w:uiPriority w:val="0"/>
    <w:qFormat/>
    <w:pPr>
      <w:jc w:val="left"/>
      <w:spacing w:before="120" w:after="120"/>
    </w:pPr>
    <w:rPr>
      <w:rFonts w:cs="Calibri"/>
      <w:b/>
      <w:bCs/>
      <w:caps/>
      <w:sz w:val="20"/>
      <w:szCs w:val="20"/>
    </w:rPr>
  </w:style>
  <w:style w:type="paragraph" w:styleId="840" w:customStyle="1">
    <w:name w:val="目录 41"/>
    <w:basedOn w:val="744"/>
    <w:next w:val="744"/>
    <w:uiPriority w:val="0"/>
    <w:unhideWhenUsed/>
    <w:qFormat/>
    <w:pPr>
      <w:ind w:left="850"/>
      <w:spacing w:after="57"/>
    </w:pPr>
  </w:style>
  <w:style w:type="paragraph" w:styleId="841" w:customStyle="1">
    <w:name w:val="副标题1"/>
    <w:basedOn w:val="744"/>
    <w:next w:val="744"/>
    <w:link w:val="842"/>
    <w:uiPriority w:val="11"/>
    <w:qFormat/>
    <w:pPr>
      <w:spacing w:before="200" w:after="200"/>
    </w:pPr>
    <w:rPr>
      <w:sz w:val="24"/>
      <w:szCs w:val="24"/>
    </w:rPr>
  </w:style>
  <w:style w:type="character" w:styleId="842" w:customStyle="1">
    <w:name w:val="副标题 字符"/>
    <w:link w:val="841"/>
    <w:uiPriority w:val="11"/>
    <w:qFormat/>
    <w:rPr>
      <w:sz w:val="24"/>
      <w:szCs w:val="24"/>
    </w:rPr>
  </w:style>
  <w:style w:type="paragraph" w:styleId="843" w:customStyle="1">
    <w:name w:val="列表1"/>
    <w:basedOn w:val="744"/>
    <w:uiPriority w:val="0"/>
    <w:qFormat/>
    <w:pPr>
      <w:ind w:left="200" w:hanging="200"/>
    </w:pPr>
    <w:rPr>
      <w:rFonts w:ascii="Times New Roman" w:hAnsi="Times New Roman"/>
      <w:szCs w:val="21"/>
    </w:rPr>
  </w:style>
  <w:style w:type="paragraph" w:styleId="844" w:customStyle="1">
    <w:name w:val="脚注文本11"/>
    <w:basedOn w:val="744"/>
    <w:link w:val="845"/>
    <w:uiPriority w:val="99"/>
    <w:unhideWhenUsed/>
    <w:qFormat/>
    <w:pPr>
      <w:spacing w:after="40"/>
    </w:pPr>
    <w:rPr>
      <w:sz w:val="18"/>
    </w:rPr>
  </w:style>
  <w:style w:type="character" w:styleId="845" w:customStyle="1">
    <w:name w:val="脚注文本 字符"/>
    <w:link w:val="844"/>
    <w:uiPriority w:val="99"/>
    <w:qFormat/>
    <w:rPr>
      <w:sz w:val="18"/>
    </w:rPr>
  </w:style>
  <w:style w:type="paragraph" w:styleId="846" w:customStyle="1">
    <w:name w:val="目录 61"/>
    <w:basedOn w:val="744"/>
    <w:next w:val="744"/>
    <w:uiPriority w:val="0"/>
    <w:unhideWhenUsed/>
    <w:qFormat/>
    <w:pPr>
      <w:ind w:left="1417"/>
      <w:spacing w:after="57"/>
    </w:pPr>
  </w:style>
  <w:style w:type="paragraph" w:styleId="847" w:customStyle="1">
    <w:name w:val="正文文本缩进 31"/>
    <w:basedOn w:val="744"/>
    <w:link w:val="848"/>
    <w:uiPriority w:val="0"/>
    <w:qFormat/>
    <w:pPr>
      <w:ind w:left="645" w:firstLine="645"/>
    </w:pPr>
    <w:rPr>
      <w:rFonts w:ascii="Arial" w:hAnsi="Arial" w:eastAsia="仿宋_GB2312" w:cs="Arial"/>
      <w:color w:val="ffff00"/>
      <w:sz w:val="32"/>
      <w:szCs w:val="32"/>
    </w:rPr>
  </w:style>
  <w:style w:type="character" w:styleId="848" w:customStyle="1">
    <w:name w:val="正文文本缩进 3 字符"/>
    <w:link w:val="847"/>
    <w:uiPriority w:val="0"/>
    <w:qFormat/>
    <w:rPr>
      <w:rFonts w:ascii="Arial" w:hAnsi="Arial" w:eastAsia="仿宋_GB2312" w:cs="Arial"/>
      <w:color w:val="ffff00"/>
      <w:sz w:val="32"/>
      <w:szCs w:val="32"/>
    </w:rPr>
  </w:style>
  <w:style w:type="paragraph" w:styleId="849" w:customStyle="1">
    <w:name w:val="图表目录1"/>
    <w:basedOn w:val="744"/>
    <w:next w:val="744"/>
    <w:uiPriority w:val="0"/>
    <w:unhideWhenUsed/>
    <w:qFormat/>
  </w:style>
  <w:style w:type="paragraph" w:styleId="850" w:customStyle="1">
    <w:name w:val="目录 21"/>
    <w:basedOn w:val="744"/>
    <w:next w:val="744"/>
    <w:uiPriority w:val="0"/>
    <w:qFormat/>
    <w:pPr>
      <w:ind w:left="210"/>
      <w:jc w:val="left"/>
    </w:pPr>
    <w:rPr>
      <w:rFonts w:cs="Calibri"/>
      <w:smallCaps/>
      <w:sz w:val="20"/>
      <w:szCs w:val="20"/>
    </w:rPr>
  </w:style>
  <w:style w:type="paragraph" w:styleId="851" w:customStyle="1">
    <w:name w:val="目录 91"/>
    <w:basedOn w:val="744"/>
    <w:next w:val="744"/>
    <w:uiPriority w:val="0"/>
    <w:unhideWhenUsed/>
    <w:qFormat/>
    <w:pPr>
      <w:ind w:left="2268"/>
      <w:spacing w:after="57"/>
    </w:pPr>
  </w:style>
  <w:style w:type="paragraph" w:styleId="852" w:customStyle="1">
    <w:name w:val="正文文本 21"/>
    <w:basedOn w:val="744"/>
    <w:link w:val="853"/>
    <w:uiPriority w:val="0"/>
    <w:qFormat/>
    <w:pPr>
      <w:jc w:val="center"/>
      <w:widowControl/>
    </w:pPr>
    <w:rPr>
      <w:rFonts w:ascii="楷体_GB2312" w:hAnsi="Times New Roman" w:eastAsia="楷体_GB2312"/>
      <w:sz w:val="28"/>
      <w:szCs w:val="28"/>
    </w:rPr>
  </w:style>
  <w:style w:type="character" w:styleId="853" w:customStyle="1">
    <w:name w:val="正文文本 2 字符"/>
    <w:link w:val="852"/>
    <w:uiPriority w:val="0"/>
    <w:qFormat/>
    <w:rPr>
      <w:rFonts w:ascii="楷体_GB2312" w:eastAsia="楷体_GB2312"/>
      <w:sz w:val="28"/>
      <w:szCs w:val="28"/>
    </w:rPr>
  </w:style>
  <w:style w:type="paragraph" w:styleId="854" w:customStyle="1">
    <w:name w:val="HTML 预设格式1"/>
    <w:basedOn w:val="744"/>
    <w:link w:val="85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55" w:customStyle="1">
    <w:name w:val="HTML 预设格式 字符"/>
    <w:link w:val="854"/>
    <w:uiPriority w:val="99"/>
    <w:qFormat/>
    <w:rPr>
      <w:rFonts w:ascii="宋体" w:hAnsi="宋体"/>
      <w:sz w:val="24"/>
      <w:szCs w:val="24"/>
    </w:rPr>
  </w:style>
  <w:style w:type="paragraph" w:styleId="856" w:customStyle="1">
    <w:name w:val="普通(网站)111"/>
    <w:basedOn w:val="744"/>
    <w:uiPriority w:val="99"/>
    <w:qFormat/>
    <w:pPr>
      <w:jc w:val="left"/>
      <w:spacing w:before="100" w:beforeAutospacing="1" w:after="100" w:afterAutospacing="1"/>
      <w:widowControl/>
    </w:pPr>
    <w:rPr>
      <w:rFonts w:ascii="宋体" w:hAnsi="宋体" w:cs="宋体"/>
      <w:sz w:val="24"/>
      <w:szCs w:val="24"/>
    </w:rPr>
  </w:style>
  <w:style w:type="paragraph" w:styleId="857" w:customStyle="1">
    <w:name w:val="索引 11"/>
    <w:basedOn w:val="744"/>
    <w:next w:val="744"/>
    <w:uiPriority w:val="0"/>
    <w:semiHidden/>
    <w:qFormat/>
    <w:pPr>
      <w:spacing w:line="240" w:lineRule="atLeast"/>
    </w:pPr>
    <w:rPr>
      <w:rFonts w:ascii="Times New Roman" w:hAnsi="Times New Roman"/>
      <w:b/>
      <w:bCs/>
      <w:szCs w:val="21"/>
    </w:rPr>
  </w:style>
  <w:style w:type="paragraph" w:styleId="858" w:customStyle="1">
    <w:name w:val="标题11"/>
    <w:basedOn w:val="744"/>
    <w:next w:val="744"/>
    <w:link w:val="859"/>
    <w:uiPriority w:val="10"/>
    <w:qFormat/>
    <w:pPr>
      <w:contextualSpacing/>
      <w:spacing w:before="300" w:after="200"/>
    </w:pPr>
    <w:rPr>
      <w:sz w:val="48"/>
      <w:szCs w:val="48"/>
    </w:rPr>
  </w:style>
  <w:style w:type="character" w:styleId="859" w:customStyle="1">
    <w:name w:val="标题 字符"/>
    <w:link w:val="858"/>
    <w:uiPriority w:val="10"/>
    <w:qFormat/>
    <w:rPr>
      <w:sz w:val="48"/>
      <w:szCs w:val="48"/>
    </w:rPr>
  </w:style>
  <w:style w:type="paragraph" w:styleId="860" w:customStyle="1">
    <w:name w:val="批注主题1"/>
    <w:basedOn w:val="814"/>
    <w:next w:val="814"/>
    <w:link w:val="861"/>
    <w:uiPriority w:val="0"/>
    <w:semiHidden/>
    <w:qFormat/>
    <w:rPr>
      <w:b/>
      <w:bCs/>
    </w:rPr>
  </w:style>
  <w:style w:type="character" w:styleId="861" w:customStyle="1">
    <w:name w:val="批注主题 字符"/>
    <w:link w:val="860"/>
    <w:uiPriority w:val="0"/>
    <w:semiHidden/>
    <w:qFormat/>
    <w:rPr>
      <w:b/>
      <w:bCs/>
      <w:sz w:val="21"/>
      <w:szCs w:val="21"/>
    </w:rPr>
  </w:style>
  <w:style w:type="paragraph" w:styleId="862" w:customStyle="1">
    <w:name w:val="正文首行缩进 211"/>
    <w:basedOn w:val="819"/>
    <w:link w:val="863"/>
    <w:uiPriority w:val="0"/>
    <w:qFormat/>
    <w:pPr>
      <w:ind w:firstLine="420"/>
      <w:spacing w:line="360" w:lineRule="auto"/>
    </w:pPr>
    <w:rPr>
      <w:rFonts w:ascii="宋体" w:hAnsi="宋体" w:eastAsia="宋体"/>
      <w:sz w:val="21"/>
      <w:szCs w:val="20"/>
    </w:rPr>
  </w:style>
  <w:style w:type="character" w:styleId="863" w:customStyle="1">
    <w:name w:val="正文文本首行缩进 2 字符"/>
    <w:link w:val="862"/>
    <w:uiPriority w:val="0"/>
    <w:qFormat/>
    <w:rPr>
      <w:rFonts w:ascii="宋体" w:hAnsi="宋体" w:eastAsia="仿宋_GB2312"/>
      <w:sz w:val="21"/>
      <w:szCs w:val="22"/>
    </w:rPr>
  </w:style>
  <w:style w:type="table" w:styleId="864" w:customStyle="1">
    <w:name w:val="网格型1"/>
    <w:basedOn w:val="797"/>
    <w:uiPriority w:val="0"/>
    <w:qFormat/>
    <w:pPr>
      <w:jc w:val="both"/>
      <w:widowControl w:val="off"/>
    </w:pPr>
    <w:tblPr/>
  </w:style>
  <w:style w:type="character" w:styleId="865" w:customStyle="1">
    <w:name w:val="要点1"/>
    <w:link w:val="744"/>
    <w:uiPriority w:val="0"/>
    <w:qFormat/>
    <w:rPr>
      <w:b/>
      <w:bCs/>
    </w:rPr>
  </w:style>
  <w:style w:type="character" w:styleId="866" w:customStyle="1">
    <w:name w:val="尾注引用1"/>
    <w:link w:val="744"/>
    <w:uiPriority w:val="99"/>
    <w:unhideWhenUsed/>
    <w:qFormat/>
    <w:rPr>
      <w:vertAlign w:val="superscript"/>
    </w:rPr>
  </w:style>
  <w:style w:type="character" w:styleId="867" w:customStyle="1">
    <w:name w:val="页码11"/>
    <w:link w:val="744"/>
    <w:uiPriority w:val="0"/>
    <w:qFormat/>
  </w:style>
  <w:style w:type="character" w:styleId="868" w:customStyle="1">
    <w:name w:val="已访问的超链接1"/>
    <w:link w:val="744"/>
    <w:uiPriority w:val="0"/>
    <w:qFormat/>
    <w:rPr>
      <w:color w:val="800080"/>
      <w:u w:val="single"/>
    </w:rPr>
  </w:style>
  <w:style w:type="character" w:styleId="869" w:customStyle="1">
    <w:name w:val="超链接1"/>
    <w:link w:val="744"/>
    <w:uiPriority w:val="0"/>
    <w:qFormat/>
    <w:rPr>
      <w:color w:val="0000ff"/>
      <w:u w:val="single"/>
    </w:rPr>
  </w:style>
  <w:style w:type="character" w:styleId="870" w:customStyle="1">
    <w:name w:val="批注引用1"/>
    <w:link w:val="744"/>
    <w:uiPriority w:val="0"/>
    <w:semiHidden/>
    <w:qFormat/>
    <w:rPr>
      <w:sz w:val="21"/>
      <w:szCs w:val="21"/>
    </w:rPr>
  </w:style>
  <w:style w:type="character" w:styleId="871" w:customStyle="1">
    <w:name w:val="脚注引用1"/>
    <w:link w:val="744"/>
    <w:uiPriority w:val="99"/>
    <w:unhideWhenUsed/>
    <w:qFormat/>
    <w:rPr>
      <w:vertAlign w:val="superscript"/>
    </w:rPr>
  </w:style>
  <w:style w:type="paragraph" w:styleId="872" w:customStyle="1">
    <w:name w:val="正文首行缩进1"/>
    <w:basedOn w:val="873"/>
    <w:uiPriority w:val="0"/>
    <w:qFormat/>
    <w:pPr>
      <w:ind w:firstLine="100"/>
      <w:spacing w:after="120" w:line="240" w:lineRule="auto"/>
    </w:pPr>
    <w:rPr>
      <w:rFonts w:ascii="Times New Roman" w:hAnsi="Times New Roman" w:eastAsia="宋体"/>
      <w:sz w:val="21"/>
    </w:rPr>
  </w:style>
  <w:style w:type="paragraph" w:styleId="873" w:customStyle="1">
    <w:name w:val="正文文本1"/>
    <w:basedOn w:val="744"/>
    <w:uiPriority w:val="0"/>
    <w:qFormat/>
    <w:pPr>
      <w:spacing w:line="60" w:lineRule="auto"/>
    </w:pPr>
    <w:rPr>
      <w:rFonts w:ascii="仿宋_GB2312" w:eastAsia="仿宋_GB2312"/>
      <w:sz w:val="32"/>
    </w:rPr>
  </w:style>
  <w:style w:type="paragraph" w:styleId="874" w:customStyle="1">
    <w:name w:val="Body Text First Indent1"/>
    <w:basedOn w:val="875"/>
    <w:uiPriority w:val="99"/>
    <w:unhideWhenUsed/>
    <w:qFormat/>
    <w:pPr>
      <w:ind w:firstLine="420"/>
    </w:pPr>
  </w:style>
  <w:style w:type="paragraph" w:styleId="875" w:customStyle="1">
    <w:name w:val="Body Text1"/>
    <w:basedOn w:val="788"/>
    <w:uiPriority w:val="99"/>
    <w:unhideWhenUsed/>
    <w:qFormat/>
    <w:pPr>
      <w:spacing w:after="120"/>
    </w:pPr>
  </w:style>
  <w:style w:type="paragraph" w:styleId="876" w:customStyle="1">
    <w:name w:val="正文首行缩进 21"/>
    <w:basedOn w:val="877"/>
    <w:next w:val="744"/>
    <w:uiPriority w:val="0"/>
    <w:qFormat/>
    <w:pPr>
      <w:ind w:firstLine="420"/>
      <w:spacing w:line="360" w:lineRule="auto"/>
    </w:pPr>
    <w:rPr>
      <w:rFonts w:ascii="宋体" w:hAnsi="宋体" w:eastAsia="宋体"/>
      <w:sz w:val="21"/>
      <w:szCs w:val="20"/>
    </w:rPr>
  </w:style>
  <w:style w:type="paragraph" w:styleId="877" w:customStyle="1">
    <w:name w:val="正文文本缩进1"/>
    <w:basedOn w:val="744"/>
    <w:next w:val="878"/>
    <w:uiPriority w:val="0"/>
    <w:qFormat/>
    <w:pPr>
      <w:ind w:firstLine="645"/>
    </w:pPr>
    <w:rPr>
      <w:rFonts w:ascii="楷体_GB2312" w:eastAsia="楷体_GB2312"/>
      <w:sz w:val="32"/>
      <w:szCs w:val="32"/>
    </w:rPr>
  </w:style>
  <w:style w:type="paragraph" w:styleId="878" w:customStyle="1">
    <w:name w:val="寄信人地址1"/>
    <w:basedOn w:val="744"/>
    <w:uiPriority w:val="0"/>
    <w:qFormat/>
    <w:rPr>
      <w:rFonts w:ascii="Arial" w:hAnsi="Arial"/>
    </w:rPr>
  </w:style>
  <w:style w:type="paragraph" w:styleId="879" w:customStyle="1">
    <w:name w:val="标题 41"/>
    <w:basedOn w:val="880"/>
    <w:next w:val="74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0" w:customStyle="1">
    <w:name w:val="Normal_20"/>
    <w:next w:val="881"/>
    <w:uiPriority w:val="0"/>
    <w:qFormat/>
    <w:rPr>
      <w:rFonts w:hint="default" w:ascii="黑体" w:hAnsi="黑体" w:eastAsia="黑体" w:cs="黑体"/>
      <w:b/>
      <w:sz w:val="32"/>
      <w:szCs w:val="24"/>
      <w:lang w:val="en-US" w:eastAsia="zh-CN" w:bidi="ar-SA"/>
    </w:rPr>
  </w:style>
  <w:style w:type="paragraph" w:styleId="881" w:customStyle="1">
    <w:name w:val="Body Text First Indent_2"/>
    <w:basedOn w:val="880"/>
    <w:uiPriority w:val="0"/>
    <w:qFormat/>
    <w:pPr>
      <w:ind w:firstLine="100"/>
      <w:spacing w:after="120"/>
    </w:pPr>
  </w:style>
  <w:style w:type="paragraph" w:styleId="882" w:customStyle="1">
    <w:name w:val="脚注文本1"/>
    <w:basedOn w:val="744"/>
    <w:uiPriority w:val="0"/>
    <w:qFormat/>
    <w:pPr>
      <w:jc w:val="left"/>
    </w:pPr>
    <w:rPr>
      <w:rFonts w:eastAsia="Times New Roman"/>
      <w:sz w:val="18"/>
      <w:szCs w:val="24"/>
    </w:rPr>
  </w:style>
  <w:style w:type="table" w:styleId="883" w:customStyle="1">
    <w:name w:val="Plain Table 1"/>
    <w:basedOn w:val="797"/>
    <w:uiPriority w:val="59"/>
    <w:qFormat/>
    <w:pPr>
      <w:spacing w:after="0" w:line="240" w:lineRule="auto"/>
    </w:pPr>
    <w:tblPr/>
  </w:style>
  <w:style w:type="table" w:styleId="884" w:customStyle="1">
    <w:name w:val="Plain Table 2"/>
    <w:basedOn w:val="797"/>
    <w:uiPriority w:val="59"/>
    <w:qFormat/>
    <w:pPr>
      <w:spacing w:after="0" w:line="240" w:lineRule="auto"/>
    </w:pPr>
    <w:tblPr/>
  </w:style>
  <w:style w:type="table" w:styleId="885" w:customStyle="1">
    <w:name w:val="Plain Table 3"/>
    <w:basedOn w:val="797"/>
    <w:uiPriority w:val="99"/>
    <w:qFormat/>
    <w:pPr>
      <w:spacing w:after="0" w:line="240" w:lineRule="auto"/>
    </w:pPr>
    <w:tblPr/>
  </w:style>
  <w:style w:type="table" w:styleId="886" w:customStyle="1">
    <w:name w:val="Plain Table 4"/>
    <w:basedOn w:val="797"/>
    <w:uiPriority w:val="99"/>
    <w:qFormat/>
    <w:pPr>
      <w:spacing w:after="0" w:line="240" w:lineRule="auto"/>
    </w:pPr>
    <w:tblPr/>
  </w:style>
  <w:style w:type="table" w:styleId="887" w:customStyle="1">
    <w:name w:val="Plain Table 5"/>
    <w:basedOn w:val="797"/>
    <w:uiPriority w:val="99"/>
    <w:qFormat/>
    <w:pPr>
      <w:spacing w:after="0" w:line="240" w:lineRule="auto"/>
    </w:pPr>
    <w:tblPr/>
  </w:style>
  <w:style w:type="table" w:styleId="888" w:customStyle="1">
    <w:name w:val="Grid Table 1 Light"/>
    <w:basedOn w:val="797"/>
    <w:uiPriority w:val="99"/>
    <w:qFormat/>
    <w:pPr>
      <w:spacing w:after="0" w:line="240" w:lineRule="auto"/>
    </w:pPr>
    <w:tblPr/>
  </w:style>
  <w:style w:type="table" w:styleId="889" w:customStyle="1">
    <w:name w:val="Grid Table 2"/>
    <w:basedOn w:val="797"/>
    <w:uiPriority w:val="99"/>
    <w:qFormat/>
    <w:pPr>
      <w:spacing w:after="0" w:line="240" w:lineRule="auto"/>
    </w:pPr>
    <w:tblPr/>
  </w:style>
  <w:style w:type="table" w:styleId="890" w:customStyle="1">
    <w:name w:val="Grid Table 3"/>
    <w:basedOn w:val="797"/>
    <w:uiPriority w:val="99"/>
    <w:qFormat/>
    <w:pPr>
      <w:spacing w:after="0" w:line="240" w:lineRule="auto"/>
    </w:pPr>
    <w:tblPr/>
  </w:style>
  <w:style w:type="table" w:styleId="891" w:customStyle="1">
    <w:name w:val="Grid Table 4"/>
    <w:basedOn w:val="797"/>
    <w:uiPriority w:val="59"/>
    <w:qFormat/>
    <w:pPr>
      <w:spacing w:after="0" w:line="240" w:lineRule="auto"/>
    </w:pPr>
    <w:tblPr/>
  </w:style>
  <w:style w:type="table" w:styleId="892" w:customStyle="1">
    <w:name w:val="Grid Table 5 Dark"/>
    <w:basedOn w:val="797"/>
    <w:uiPriority w:val="99"/>
    <w:qFormat/>
    <w:pPr>
      <w:spacing w:after="0" w:line="240" w:lineRule="auto"/>
    </w:pPr>
    <w:tblPr/>
  </w:style>
  <w:style w:type="table" w:styleId="893" w:customStyle="1">
    <w:name w:val="Grid Table 6 Colorful"/>
    <w:basedOn w:val="797"/>
    <w:uiPriority w:val="99"/>
    <w:qFormat/>
    <w:pPr>
      <w:spacing w:after="0" w:line="240" w:lineRule="auto"/>
    </w:pPr>
    <w:tblPr/>
  </w:style>
  <w:style w:type="table" w:styleId="894" w:customStyle="1">
    <w:name w:val="Grid Table 7 Colorful"/>
    <w:basedOn w:val="797"/>
    <w:uiPriority w:val="99"/>
    <w:qFormat/>
    <w:pPr>
      <w:spacing w:after="0" w:line="240" w:lineRule="auto"/>
    </w:pPr>
    <w:tblPr/>
  </w:style>
  <w:style w:type="table" w:styleId="895" w:customStyle="1">
    <w:name w:val="List Table 1 Light"/>
    <w:basedOn w:val="797"/>
    <w:uiPriority w:val="99"/>
    <w:qFormat/>
    <w:pPr>
      <w:spacing w:after="0" w:line="240" w:lineRule="auto"/>
    </w:pPr>
    <w:tblPr/>
  </w:style>
  <w:style w:type="table" w:styleId="896" w:customStyle="1">
    <w:name w:val="List Table 2"/>
    <w:basedOn w:val="797"/>
    <w:uiPriority w:val="99"/>
    <w:qFormat/>
    <w:pPr>
      <w:spacing w:after="0" w:line="240" w:lineRule="auto"/>
    </w:pPr>
    <w:tblPr/>
  </w:style>
  <w:style w:type="table" w:styleId="897" w:customStyle="1">
    <w:name w:val="List Table 3"/>
    <w:basedOn w:val="797"/>
    <w:uiPriority w:val="99"/>
    <w:qFormat/>
    <w:pPr>
      <w:spacing w:after="0" w:line="240" w:lineRule="auto"/>
    </w:pPr>
    <w:tblPr/>
  </w:style>
  <w:style w:type="table" w:styleId="898" w:customStyle="1">
    <w:name w:val="List Table 4"/>
    <w:basedOn w:val="797"/>
    <w:uiPriority w:val="99"/>
    <w:qFormat/>
    <w:pPr>
      <w:spacing w:after="0" w:line="240" w:lineRule="auto"/>
    </w:pPr>
    <w:tblPr/>
  </w:style>
  <w:style w:type="table" w:styleId="899" w:customStyle="1">
    <w:name w:val="List Table 5 Dark"/>
    <w:basedOn w:val="797"/>
    <w:uiPriority w:val="99"/>
    <w:qFormat/>
    <w:pPr>
      <w:spacing w:after="0" w:line="240" w:lineRule="auto"/>
    </w:pPr>
    <w:tblPr/>
  </w:style>
  <w:style w:type="table" w:styleId="900" w:customStyle="1">
    <w:name w:val="List Table 6 Colorful"/>
    <w:basedOn w:val="797"/>
    <w:uiPriority w:val="99"/>
    <w:qFormat/>
    <w:pPr>
      <w:spacing w:after="0" w:line="240" w:lineRule="auto"/>
    </w:pPr>
    <w:tblPr/>
  </w:style>
  <w:style w:type="table" w:styleId="901" w:customStyle="1">
    <w:name w:val="List Table 7 Colorful"/>
    <w:basedOn w:val="797"/>
    <w:uiPriority w:val="99"/>
    <w:qFormat/>
    <w:pPr>
      <w:spacing w:after="0" w:line="240" w:lineRule="auto"/>
    </w:pPr>
    <w:tblPr/>
  </w:style>
  <w:style w:type="paragraph" w:styleId="902" w:customStyle="1">
    <w:name w:val="TOC Heading"/>
    <w:uiPriority w:val="39"/>
    <w:unhideWhenUsed/>
    <w:qFormat/>
    <w:rPr>
      <w:rFonts w:hint="default" w:ascii="Times New Roman" w:hAnsi="Times New Roman" w:eastAsia="宋体" w:cs="Times New Roman"/>
      <w:lang w:val="en-US" w:eastAsia="zh-CN" w:bidi="ar-SA"/>
    </w:rPr>
  </w:style>
  <w:style w:type="table" w:styleId="903" w:customStyle="1">
    <w:name w:val="无格式表格 11"/>
    <w:basedOn w:val="797"/>
    <w:uiPriority w:val="59"/>
    <w:qFormat/>
    <w:tblPr/>
  </w:style>
  <w:style w:type="table" w:styleId="904" w:customStyle="1">
    <w:name w:val="无格式表格 21"/>
    <w:basedOn w:val="797"/>
    <w:uiPriority w:val="59"/>
    <w:qFormat/>
    <w:tblPr/>
  </w:style>
  <w:style w:type="table" w:styleId="905" w:customStyle="1">
    <w:name w:val="无格式表格 31"/>
    <w:basedOn w:val="797"/>
    <w:uiPriority w:val="99"/>
    <w:qFormat/>
    <w:tblPr/>
  </w:style>
  <w:style w:type="table" w:styleId="906" w:customStyle="1">
    <w:name w:val="无格式表格 41"/>
    <w:basedOn w:val="797"/>
    <w:uiPriority w:val="99"/>
    <w:qFormat/>
    <w:tblPr/>
  </w:style>
  <w:style w:type="table" w:styleId="907" w:customStyle="1">
    <w:name w:val="无格式表格 51"/>
    <w:basedOn w:val="797"/>
    <w:uiPriority w:val="99"/>
    <w:qFormat/>
    <w:tblPr/>
  </w:style>
  <w:style w:type="table" w:styleId="908" w:customStyle="1">
    <w:name w:val="网格表 1 浅色1"/>
    <w:basedOn w:val="797"/>
    <w:uiPriority w:val="99"/>
    <w:qFormat/>
    <w:tblPr/>
  </w:style>
  <w:style w:type="table" w:styleId="909" w:customStyle="1">
    <w:name w:val="网格表 21"/>
    <w:basedOn w:val="797"/>
    <w:uiPriority w:val="99"/>
    <w:qFormat/>
    <w:tblPr/>
  </w:style>
  <w:style w:type="table" w:styleId="910" w:customStyle="1">
    <w:name w:val="网格表 31"/>
    <w:basedOn w:val="797"/>
    <w:uiPriority w:val="99"/>
    <w:qFormat/>
    <w:tblPr/>
  </w:style>
  <w:style w:type="table" w:styleId="911" w:customStyle="1">
    <w:name w:val="网格表 41"/>
    <w:basedOn w:val="797"/>
    <w:uiPriority w:val="59"/>
    <w:qFormat/>
    <w:tblPr/>
  </w:style>
  <w:style w:type="table" w:styleId="912" w:customStyle="1">
    <w:name w:val="网格表 5 深色1"/>
    <w:basedOn w:val="797"/>
    <w:uiPriority w:val="99"/>
    <w:qFormat/>
    <w:tblPr/>
  </w:style>
  <w:style w:type="table" w:styleId="913" w:customStyle="1">
    <w:name w:val="网格表 6 彩色1"/>
    <w:basedOn w:val="797"/>
    <w:uiPriority w:val="99"/>
    <w:qFormat/>
    <w:tblPr/>
  </w:style>
  <w:style w:type="table" w:styleId="914" w:customStyle="1">
    <w:name w:val="网格表 7 彩色1"/>
    <w:basedOn w:val="797"/>
    <w:uiPriority w:val="99"/>
    <w:qFormat/>
    <w:tblPr/>
  </w:style>
  <w:style w:type="table" w:styleId="915" w:customStyle="1">
    <w:name w:val="清单表 1 浅色1"/>
    <w:basedOn w:val="797"/>
    <w:uiPriority w:val="99"/>
    <w:qFormat/>
    <w:tblPr/>
  </w:style>
  <w:style w:type="table" w:styleId="916" w:customStyle="1">
    <w:name w:val="清单表 21"/>
    <w:basedOn w:val="797"/>
    <w:uiPriority w:val="99"/>
    <w:qFormat/>
    <w:tblPr/>
  </w:style>
  <w:style w:type="table" w:styleId="917" w:customStyle="1">
    <w:name w:val="清单表 31"/>
    <w:basedOn w:val="797"/>
    <w:uiPriority w:val="99"/>
    <w:qFormat/>
    <w:tblPr/>
  </w:style>
  <w:style w:type="table" w:styleId="918" w:customStyle="1">
    <w:name w:val="清单表 41"/>
    <w:basedOn w:val="797"/>
    <w:uiPriority w:val="99"/>
    <w:qFormat/>
    <w:tblPr/>
  </w:style>
  <w:style w:type="table" w:styleId="919" w:customStyle="1">
    <w:name w:val="清单表 5 深色1"/>
    <w:basedOn w:val="797"/>
    <w:uiPriority w:val="99"/>
    <w:qFormat/>
    <w:tblPr/>
  </w:style>
  <w:style w:type="table" w:styleId="920" w:customStyle="1">
    <w:name w:val="清单表 6 彩色1"/>
    <w:basedOn w:val="797"/>
    <w:uiPriority w:val="99"/>
    <w:qFormat/>
    <w:tblPr/>
  </w:style>
  <w:style w:type="table" w:styleId="921" w:customStyle="1">
    <w:name w:val="清单表 7 彩色1"/>
    <w:basedOn w:val="797"/>
    <w:uiPriority w:val="99"/>
    <w:qFormat/>
    <w:tblPr/>
  </w:style>
  <w:style w:type="paragraph" w:styleId="922" w:customStyle="1">
    <w:name w:val="TOC 标题1"/>
    <w:uiPriority w:val="39"/>
    <w:unhideWhenUsed/>
    <w:qFormat/>
    <w:rPr>
      <w:rFonts w:hint="default" w:ascii="Times New Roman" w:hAnsi="Times New Roman" w:eastAsia="宋体" w:cs="Times New Roman"/>
      <w:lang w:val="en-US" w:eastAsia="zh-CN" w:bidi="ar-SA"/>
    </w:rPr>
  </w:style>
  <w:style w:type="paragraph" w:styleId="923" w:customStyle="1">
    <w:name w:val="Normal_21"/>
    <w:basedOn w:val="924"/>
    <w:next w:val="924"/>
    <w:uiPriority w:val="0"/>
    <w:qFormat/>
    <w:pPr>
      <w:jc w:val="both"/>
      <w:widowControl w:val="off"/>
    </w:pPr>
    <w:rPr>
      <w:rFonts w:ascii="Times New Roman" w:hAnsi="Times New Roman" w:eastAsia="宋体" w:cs="Times New Roman"/>
      <w:sz w:val="21"/>
      <w:szCs w:val="24"/>
      <w:lang w:val="en-US" w:eastAsia="zh-CN" w:bidi="ar-SA"/>
    </w:rPr>
  </w:style>
  <w:style w:type="paragraph" w:styleId="92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25" w:customStyle="1">
    <w:name w:val="正文_17"/>
    <w:next w:val="92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6" w:customStyle="1">
    <w:name w:val="标题 4_1"/>
    <w:basedOn w:val="925"/>
    <w:next w:val="92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7" w:customStyle="1">
    <w:name w:val="Heading 1 Char"/>
    <w:link w:val="744"/>
    <w:uiPriority w:val="9"/>
    <w:qFormat/>
    <w:rPr>
      <w:rFonts w:ascii="Arial" w:hAnsi="Arial" w:eastAsia="Arial" w:cs="Arial"/>
      <w:sz w:val="40"/>
      <w:szCs w:val="40"/>
    </w:rPr>
  </w:style>
  <w:style w:type="character" w:styleId="928" w:customStyle="1">
    <w:name w:val="Heading 2 Char"/>
    <w:link w:val="744"/>
    <w:uiPriority w:val="9"/>
    <w:qFormat/>
    <w:rPr>
      <w:rFonts w:ascii="Arial" w:hAnsi="Arial" w:eastAsia="Arial" w:cs="Arial"/>
      <w:sz w:val="34"/>
    </w:rPr>
  </w:style>
  <w:style w:type="character" w:styleId="929" w:customStyle="1">
    <w:name w:val="Heading 3 Char"/>
    <w:link w:val="744"/>
    <w:uiPriority w:val="9"/>
    <w:qFormat/>
    <w:rPr>
      <w:rFonts w:ascii="Arial" w:hAnsi="Arial" w:eastAsia="Arial" w:cs="Arial"/>
      <w:sz w:val="30"/>
      <w:szCs w:val="30"/>
    </w:rPr>
  </w:style>
  <w:style w:type="character" w:styleId="930" w:customStyle="1">
    <w:name w:val="Heading 4 Char"/>
    <w:link w:val="744"/>
    <w:uiPriority w:val="9"/>
    <w:qFormat/>
    <w:rPr>
      <w:rFonts w:ascii="Arial" w:hAnsi="Arial" w:eastAsia="Arial" w:cs="Arial"/>
      <w:b/>
      <w:bCs/>
      <w:sz w:val="26"/>
      <w:szCs w:val="26"/>
    </w:rPr>
  </w:style>
  <w:style w:type="character" w:styleId="931" w:customStyle="1">
    <w:name w:val="Heading 5 Char"/>
    <w:link w:val="744"/>
    <w:uiPriority w:val="9"/>
    <w:qFormat/>
    <w:rPr>
      <w:rFonts w:ascii="Arial" w:hAnsi="Arial" w:eastAsia="Arial" w:cs="Arial"/>
      <w:b/>
      <w:bCs/>
      <w:sz w:val="24"/>
      <w:szCs w:val="24"/>
    </w:rPr>
  </w:style>
  <w:style w:type="character" w:styleId="932" w:customStyle="1">
    <w:name w:val="Heading 6 Char"/>
    <w:link w:val="744"/>
    <w:uiPriority w:val="9"/>
    <w:qFormat/>
    <w:rPr>
      <w:rFonts w:ascii="Arial" w:hAnsi="Arial" w:eastAsia="Arial" w:cs="Arial"/>
      <w:b/>
      <w:bCs/>
      <w:sz w:val="22"/>
      <w:szCs w:val="22"/>
    </w:rPr>
  </w:style>
  <w:style w:type="character" w:styleId="933" w:customStyle="1">
    <w:name w:val="Heading 7 Char"/>
    <w:link w:val="744"/>
    <w:uiPriority w:val="9"/>
    <w:qFormat/>
    <w:rPr>
      <w:rFonts w:ascii="Arial" w:hAnsi="Arial" w:eastAsia="Arial" w:cs="Arial"/>
      <w:b/>
      <w:bCs/>
      <w:i/>
      <w:iCs/>
      <w:sz w:val="22"/>
      <w:szCs w:val="22"/>
    </w:rPr>
  </w:style>
  <w:style w:type="character" w:styleId="934" w:customStyle="1">
    <w:name w:val="Heading 8 Char"/>
    <w:link w:val="744"/>
    <w:uiPriority w:val="9"/>
    <w:qFormat/>
    <w:rPr>
      <w:rFonts w:ascii="Arial" w:hAnsi="Arial" w:eastAsia="Arial" w:cs="Arial"/>
      <w:i/>
      <w:iCs/>
      <w:sz w:val="22"/>
      <w:szCs w:val="22"/>
    </w:rPr>
  </w:style>
  <w:style w:type="character" w:styleId="935" w:customStyle="1">
    <w:name w:val="Heading 9 Char"/>
    <w:link w:val="744"/>
    <w:uiPriority w:val="9"/>
    <w:qFormat/>
    <w:rPr>
      <w:rFonts w:ascii="Arial" w:hAnsi="Arial" w:eastAsia="Arial" w:cs="Arial"/>
      <w:i/>
      <w:iCs/>
      <w:sz w:val="21"/>
      <w:szCs w:val="21"/>
    </w:rPr>
  </w:style>
  <w:style w:type="character" w:styleId="936" w:customStyle="1">
    <w:name w:val="Title Char"/>
    <w:link w:val="744"/>
    <w:uiPriority w:val="10"/>
    <w:qFormat/>
    <w:rPr>
      <w:sz w:val="48"/>
      <w:szCs w:val="48"/>
    </w:rPr>
  </w:style>
  <w:style w:type="character" w:styleId="937" w:customStyle="1">
    <w:name w:val="Subtitle Char"/>
    <w:link w:val="744"/>
    <w:uiPriority w:val="11"/>
    <w:qFormat/>
    <w:rPr>
      <w:sz w:val="24"/>
      <w:szCs w:val="24"/>
    </w:rPr>
  </w:style>
  <w:style w:type="character" w:styleId="938" w:customStyle="1">
    <w:name w:val="Quote Char"/>
    <w:link w:val="744"/>
    <w:uiPriority w:val="29"/>
    <w:qFormat/>
    <w:rPr>
      <w:i/>
    </w:rPr>
  </w:style>
  <w:style w:type="character" w:styleId="939" w:customStyle="1">
    <w:name w:val="Intense Quote Char"/>
    <w:link w:val="744"/>
    <w:uiPriority w:val="30"/>
    <w:qFormat/>
    <w:rPr>
      <w:i/>
    </w:rPr>
  </w:style>
  <w:style w:type="character" w:styleId="940" w:customStyle="1">
    <w:name w:val="Caption Char"/>
    <w:link w:val="744"/>
    <w:uiPriority w:val="99"/>
    <w:qFormat/>
  </w:style>
  <w:style w:type="character" w:styleId="941" w:customStyle="1">
    <w:name w:val="Footnote Text Char"/>
    <w:link w:val="744"/>
    <w:uiPriority w:val="99"/>
    <w:qFormat/>
    <w:rPr>
      <w:sz w:val="18"/>
    </w:rPr>
  </w:style>
  <w:style w:type="character" w:styleId="942" w:customStyle="1">
    <w:name w:val="Endnote Text Char"/>
    <w:link w:val="744"/>
    <w:uiPriority w:val="99"/>
    <w:qFormat/>
    <w:rPr>
      <w:sz w:val="20"/>
    </w:rPr>
  </w:style>
  <w:style w:type="paragraph" w:styleId="943" w:customStyle="1">
    <w:name w:val="列表段落"/>
    <w:basedOn w:val="744"/>
    <w:uiPriority w:val="0"/>
    <w:qFormat/>
    <w:pPr>
      <w:contextualSpacing/>
      <w:ind w:left="720"/>
    </w:pPr>
  </w:style>
  <w:style w:type="paragraph" w:styleId="944" w:customStyle="1">
    <w:name w:val="无间隔"/>
    <w:uiPriority w:val="99"/>
    <w:qFormat/>
    <w:rPr>
      <w:rFonts w:hint="default" w:ascii="Times New Roman" w:hAnsi="Times New Roman" w:eastAsia="宋体" w:cs="Times New Roman"/>
      <w:lang w:val="en-US" w:eastAsia="zh-CN" w:bidi="ar-SA"/>
    </w:rPr>
  </w:style>
  <w:style w:type="paragraph" w:styleId="945" w:customStyle="1">
    <w:name w:val="引用"/>
    <w:basedOn w:val="744"/>
    <w:next w:val="744"/>
    <w:link w:val="946"/>
    <w:uiPriority w:val="29"/>
    <w:qFormat/>
    <w:pPr>
      <w:ind w:left="720" w:right="720"/>
    </w:pPr>
    <w:rPr>
      <w:i/>
    </w:rPr>
  </w:style>
  <w:style w:type="character" w:styleId="946" w:customStyle="1">
    <w:name w:val="引用 字符"/>
    <w:link w:val="945"/>
    <w:uiPriority w:val="29"/>
    <w:qFormat/>
    <w:rPr>
      <w:i/>
    </w:rPr>
  </w:style>
  <w:style w:type="paragraph" w:styleId="947" w:customStyle="1">
    <w:name w:val="明显引用"/>
    <w:basedOn w:val="744"/>
    <w:next w:val="744"/>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明显引用 字符"/>
    <w:link w:val="947"/>
    <w:uiPriority w:val="30"/>
    <w:qFormat/>
    <w:rPr>
      <w:i/>
    </w:rPr>
  </w:style>
  <w:style w:type="character" w:styleId="949" w:customStyle="1">
    <w:name w:val="Header Char"/>
    <w:link w:val="744"/>
    <w:uiPriority w:val="99"/>
    <w:qFormat/>
  </w:style>
  <w:style w:type="character" w:styleId="950" w:customStyle="1">
    <w:name w:val="Footer Char"/>
    <w:link w:val="744"/>
    <w:uiPriority w:val="99"/>
    <w:qFormat/>
  </w:style>
  <w:style w:type="table" w:styleId="951" w:customStyle="1">
    <w:name w:val="Table Grid Light"/>
    <w:basedOn w:val="797"/>
    <w:uiPriority w:val="59"/>
    <w:qFormat/>
    <w:tblPr/>
  </w:style>
  <w:style w:type="table" w:styleId="952" w:customStyle="1">
    <w:name w:val="Grid Table 1 Light - Accent 1"/>
    <w:basedOn w:val="797"/>
    <w:uiPriority w:val="99"/>
    <w:qFormat/>
    <w:tblPr/>
  </w:style>
  <w:style w:type="table" w:styleId="953" w:customStyle="1">
    <w:name w:val="Grid Table 1 Light - Accent 2"/>
    <w:basedOn w:val="797"/>
    <w:uiPriority w:val="99"/>
    <w:qFormat/>
    <w:tblPr/>
  </w:style>
  <w:style w:type="table" w:styleId="954" w:customStyle="1">
    <w:name w:val="Grid Table 1 Light - Accent 3"/>
    <w:basedOn w:val="797"/>
    <w:uiPriority w:val="99"/>
    <w:qFormat/>
    <w:tblPr/>
  </w:style>
  <w:style w:type="table" w:styleId="955" w:customStyle="1">
    <w:name w:val="Grid Table 1 Light - Accent 4"/>
    <w:basedOn w:val="797"/>
    <w:uiPriority w:val="99"/>
    <w:qFormat/>
    <w:tblPr/>
  </w:style>
  <w:style w:type="table" w:styleId="956" w:customStyle="1">
    <w:name w:val="Grid Table 1 Light - Accent 5"/>
    <w:basedOn w:val="797"/>
    <w:uiPriority w:val="99"/>
    <w:qFormat/>
    <w:tblPr/>
  </w:style>
  <w:style w:type="table" w:styleId="957" w:customStyle="1">
    <w:name w:val="Grid Table 1 Light - Accent 6"/>
    <w:basedOn w:val="797"/>
    <w:uiPriority w:val="99"/>
    <w:qFormat/>
    <w:tblPr/>
  </w:style>
  <w:style w:type="table" w:styleId="958" w:customStyle="1">
    <w:name w:val="Grid Table 2 - Accent 1"/>
    <w:basedOn w:val="797"/>
    <w:uiPriority w:val="99"/>
    <w:qFormat/>
    <w:tblPr/>
  </w:style>
  <w:style w:type="table" w:styleId="959" w:customStyle="1">
    <w:name w:val="Grid Table 2 - Accent 2"/>
    <w:basedOn w:val="797"/>
    <w:uiPriority w:val="99"/>
    <w:qFormat/>
    <w:tblPr/>
  </w:style>
  <w:style w:type="table" w:styleId="960" w:customStyle="1">
    <w:name w:val="Grid Table 2 - Accent 3"/>
    <w:basedOn w:val="797"/>
    <w:uiPriority w:val="99"/>
    <w:qFormat/>
    <w:tblPr/>
  </w:style>
  <w:style w:type="table" w:styleId="961" w:customStyle="1">
    <w:name w:val="Grid Table 2 - Accent 4"/>
    <w:basedOn w:val="797"/>
    <w:uiPriority w:val="99"/>
    <w:qFormat/>
    <w:tblPr/>
  </w:style>
  <w:style w:type="table" w:styleId="962" w:customStyle="1">
    <w:name w:val="Grid Table 2 - Accent 5"/>
    <w:basedOn w:val="797"/>
    <w:uiPriority w:val="99"/>
    <w:qFormat/>
    <w:tblPr/>
  </w:style>
  <w:style w:type="table" w:styleId="963" w:customStyle="1">
    <w:name w:val="Grid Table 2 - Accent 6"/>
    <w:basedOn w:val="797"/>
    <w:uiPriority w:val="99"/>
    <w:qFormat/>
    <w:tblPr/>
  </w:style>
  <w:style w:type="table" w:styleId="964" w:customStyle="1">
    <w:name w:val="Grid Table 3 - Accent 1"/>
    <w:basedOn w:val="797"/>
    <w:uiPriority w:val="99"/>
    <w:qFormat/>
    <w:tblPr/>
  </w:style>
  <w:style w:type="table" w:styleId="965" w:customStyle="1">
    <w:name w:val="Grid Table 3 - Accent 2"/>
    <w:basedOn w:val="797"/>
    <w:uiPriority w:val="99"/>
    <w:qFormat/>
    <w:tblPr/>
  </w:style>
  <w:style w:type="table" w:styleId="966" w:customStyle="1">
    <w:name w:val="Grid Table 3 - Accent 3"/>
    <w:basedOn w:val="797"/>
    <w:uiPriority w:val="99"/>
    <w:qFormat/>
    <w:tblPr/>
  </w:style>
  <w:style w:type="table" w:styleId="967" w:customStyle="1">
    <w:name w:val="Grid Table 3 - Accent 4"/>
    <w:basedOn w:val="797"/>
    <w:uiPriority w:val="99"/>
    <w:qFormat/>
    <w:tblPr/>
  </w:style>
  <w:style w:type="table" w:styleId="968" w:customStyle="1">
    <w:name w:val="Grid Table 3 - Accent 5"/>
    <w:basedOn w:val="797"/>
    <w:uiPriority w:val="99"/>
    <w:qFormat/>
    <w:tblPr/>
  </w:style>
  <w:style w:type="table" w:styleId="969" w:customStyle="1">
    <w:name w:val="Grid Table 3 - Accent 6"/>
    <w:basedOn w:val="797"/>
    <w:uiPriority w:val="99"/>
    <w:qFormat/>
    <w:tblPr/>
  </w:style>
  <w:style w:type="table" w:styleId="970" w:customStyle="1">
    <w:name w:val="Grid Table 4 - Accent 1"/>
    <w:basedOn w:val="797"/>
    <w:uiPriority w:val="59"/>
    <w:qFormat/>
    <w:tblPr/>
  </w:style>
  <w:style w:type="table" w:styleId="971" w:customStyle="1">
    <w:name w:val="Grid Table 4 - Accent 2"/>
    <w:basedOn w:val="797"/>
    <w:uiPriority w:val="59"/>
    <w:qFormat/>
    <w:tblPr/>
  </w:style>
  <w:style w:type="table" w:styleId="972" w:customStyle="1">
    <w:name w:val="Grid Table 4 - Accent 3"/>
    <w:basedOn w:val="797"/>
    <w:uiPriority w:val="59"/>
    <w:qFormat/>
    <w:tblPr/>
  </w:style>
  <w:style w:type="table" w:styleId="973" w:customStyle="1">
    <w:name w:val="Grid Table 4 - Accent 4"/>
    <w:basedOn w:val="797"/>
    <w:uiPriority w:val="59"/>
    <w:qFormat/>
    <w:tblPr/>
  </w:style>
  <w:style w:type="table" w:styleId="974" w:customStyle="1">
    <w:name w:val="Grid Table 4 - Accent 5"/>
    <w:basedOn w:val="797"/>
    <w:uiPriority w:val="59"/>
    <w:qFormat/>
    <w:tblPr/>
  </w:style>
  <w:style w:type="table" w:styleId="975" w:customStyle="1">
    <w:name w:val="Grid Table 4 - Accent 6"/>
    <w:basedOn w:val="797"/>
    <w:uiPriority w:val="59"/>
    <w:qFormat/>
    <w:tblPr/>
  </w:style>
  <w:style w:type="table" w:styleId="976" w:customStyle="1">
    <w:name w:val="Grid Table 5 Dark- Accent 1"/>
    <w:basedOn w:val="797"/>
    <w:uiPriority w:val="99"/>
    <w:qFormat/>
    <w:tblPr/>
  </w:style>
  <w:style w:type="table" w:styleId="977" w:customStyle="1">
    <w:name w:val="Grid Table 5 Dark - Accent 2"/>
    <w:basedOn w:val="797"/>
    <w:uiPriority w:val="99"/>
    <w:qFormat/>
    <w:tblPr/>
  </w:style>
  <w:style w:type="table" w:styleId="978" w:customStyle="1">
    <w:name w:val="Grid Table 5 Dark - Accent 3"/>
    <w:basedOn w:val="797"/>
    <w:uiPriority w:val="99"/>
    <w:qFormat/>
    <w:tblPr/>
  </w:style>
  <w:style w:type="table" w:styleId="979" w:customStyle="1">
    <w:name w:val="Grid Table 5 Dark- Accent 4"/>
    <w:basedOn w:val="797"/>
    <w:uiPriority w:val="99"/>
    <w:qFormat/>
    <w:tblPr/>
  </w:style>
  <w:style w:type="table" w:styleId="980" w:customStyle="1">
    <w:name w:val="Grid Table 5 Dark - Accent 5"/>
    <w:basedOn w:val="797"/>
    <w:uiPriority w:val="99"/>
    <w:qFormat/>
    <w:tblPr/>
  </w:style>
  <w:style w:type="table" w:styleId="981" w:customStyle="1">
    <w:name w:val="Grid Table 5 Dark - Accent 6"/>
    <w:basedOn w:val="797"/>
    <w:uiPriority w:val="99"/>
    <w:qFormat/>
    <w:tblPr/>
  </w:style>
  <w:style w:type="table" w:styleId="982" w:customStyle="1">
    <w:name w:val="Grid Table 6 Colorful - Accent 1"/>
    <w:basedOn w:val="797"/>
    <w:uiPriority w:val="99"/>
    <w:qFormat/>
    <w:tblPr/>
  </w:style>
  <w:style w:type="table" w:styleId="983" w:customStyle="1">
    <w:name w:val="Grid Table 6 Colorful - Accent 2"/>
    <w:basedOn w:val="797"/>
    <w:uiPriority w:val="99"/>
    <w:qFormat/>
    <w:tblPr/>
  </w:style>
  <w:style w:type="table" w:styleId="984" w:customStyle="1">
    <w:name w:val="Grid Table 6 Colorful - Accent 3"/>
    <w:basedOn w:val="797"/>
    <w:uiPriority w:val="99"/>
    <w:qFormat/>
    <w:tblPr/>
  </w:style>
  <w:style w:type="table" w:styleId="985" w:customStyle="1">
    <w:name w:val="Grid Table 6 Colorful - Accent 4"/>
    <w:basedOn w:val="797"/>
    <w:uiPriority w:val="99"/>
    <w:qFormat/>
    <w:tblPr/>
  </w:style>
  <w:style w:type="table" w:styleId="986" w:customStyle="1">
    <w:name w:val="Grid Table 6 Colorful - Accent 5"/>
    <w:basedOn w:val="797"/>
    <w:uiPriority w:val="99"/>
    <w:qFormat/>
    <w:tblPr/>
  </w:style>
  <w:style w:type="table" w:styleId="987" w:customStyle="1">
    <w:name w:val="Grid Table 6 Colorful - Accent 6"/>
    <w:basedOn w:val="797"/>
    <w:uiPriority w:val="99"/>
    <w:qFormat/>
    <w:tblPr/>
  </w:style>
  <w:style w:type="table" w:styleId="988" w:customStyle="1">
    <w:name w:val="Grid Table 7 Colorful - Accent 1"/>
    <w:basedOn w:val="797"/>
    <w:uiPriority w:val="99"/>
    <w:qFormat/>
    <w:tblPr/>
  </w:style>
  <w:style w:type="table" w:styleId="989" w:customStyle="1">
    <w:name w:val="Grid Table 7 Colorful - Accent 2"/>
    <w:basedOn w:val="797"/>
    <w:uiPriority w:val="99"/>
    <w:qFormat/>
    <w:tblPr/>
  </w:style>
  <w:style w:type="table" w:styleId="990" w:customStyle="1">
    <w:name w:val="Grid Table 7 Colorful - Accent 3"/>
    <w:basedOn w:val="797"/>
    <w:uiPriority w:val="99"/>
    <w:qFormat/>
    <w:tblPr/>
  </w:style>
  <w:style w:type="table" w:styleId="991" w:customStyle="1">
    <w:name w:val="Grid Table 7 Colorful - Accent 4"/>
    <w:basedOn w:val="797"/>
    <w:uiPriority w:val="99"/>
    <w:qFormat/>
    <w:tblPr/>
  </w:style>
  <w:style w:type="table" w:styleId="992" w:customStyle="1">
    <w:name w:val="Grid Table 7 Colorful - Accent 5"/>
    <w:basedOn w:val="797"/>
    <w:uiPriority w:val="99"/>
    <w:qFormat/>
    <w:tblPr/>
  </w:style>
  <w:style w:type="table" w:styleId="993" w:customStyle="1">
    <w:name w:val="Grid Table 7 Colorful - Accent 6"/>
    <w:basedOn w:val="797"/>
    <w:uiPriority w:val="99"/>
    <w:qFormat/>
    <w:tblPr/>
  </w:style>
  <w:style w:type="table" w:styleId="994" w:customStyle="1">
    <w:name w:val="List Table 1 Light - Accent 1"/>
    <w:basedOn w:val="797"/>
    <w:uiPriority w:val="99"/>
    <w:qFormat/>
    <w:tblPr/>
  </w:style>
  <w:style w:type="table" w:styleId="995" w:customStyle="1">
    <w:name w:val="List Table 1 Light - Accent 2"/>
    <w:basedOn w:val="797"/>
    <w:uiPriority w:val="99"/>
    <w:qFormat/>
    <w:tblPr/>
  </w:style>
  <w:style w:type="table" w:styleId="996" w:customStyle="1">
    <w:name w:val="List Table 1 Light - Accent 3"/>
    <w:basedOn w:val="797"/>
    <w:uiPriority w:val="99"/>
    <w:qFormat/>
    <w:tblPr/>
  </w:style>
  <w:style w:type="table" w:styleId="997" w:customStyle="1">
    <w:name w:val="List Table 1 Light - Accent 4"/>
    <w:basedOn w:val="797"/>
    <w:uiPriority w:val="99"/>
    <w:qFormat/>
    <w:tblPr/>
  </w:style>
  <w:style w:type="table" w:styleId="998" w:customStyle="1">
    <w:name w:val="List Table 1 Light - Accent 5"/>
    <w:basedOn w:val="797"/>
    <w:uiPriority w:val="99"/>
    <w:qFormat/>
    <w:tblPr/>
  </w:style>
  <w:style w:type="table" w:styleId="999" w:customStyle="1">
    <w:name w:val="List Table 1 Light - Accent 6"/>
    <w:basedOn w:val="797"/>
    <w:uiPriority w:val="99"/>
    <w:qFormat/>
    <w:tblPr/>
  </w:style>
  <w:style w:type="table" w:styleId="1000" w:customStyle="1">
    <w:name w:val="List Table 2 - Accent 1"/>
    <w:basedOn w:val="797"/>
    <w:uiPriority w:val="99"/>
    <w:qFormat/>
    <w:tblPr/>
  </w:style>
  <w:style w:type="table" w:styleId="1001" w:customStyle="1">
    <w:name w:val="List Table 2 - Accent 2"/>
    <w:basedOn w:val="797"/>
    <w:uiPriority w:val="99"/>
    <w:qFormat/>
    <w:tblPr/>
  </w:style>
  <w:style w:type="table" w:styleId="1002" w:customStyle="1">
    <w:name w:val="List Table 2 - Accent 3"/>
    <w:basedOn w:val="797"/>
    <w:uiPriority w:val="99"/>
    <w:qFormat/>
    <w:tblPr/>
  </w:style>
  <w:style w:type="table" w:styleId="1003" w:customStyle="1">
    <w:name w:val="List Table 2 - Accent 4"/>
    <w:basedOn w:val="797"/>
    <w:uiPriority w:val="99"/>
    <w:qFormat/>
    <w:tblPr/>
  </w:style>
  <w:style w:type="table" w:styleId="1004" w:customStyle="1">
    <w:name w:val="List Table 2 - Accent 5"/>
    <w:basedOn w:val="797"/>
    <w:uiPriority w:val="99"/>
    <w:qFormat/>
    <w:tblPr/>
  </w:style>
  <w:style w:type="table" w:styleId="1005" w:customStyle="1">
    <w:name w:val="List Table 2 - Accent 6"/>
    <w:basedOn w:val="797"/>
    <w:uiPriority w:val="99"/>
    <w:qFormat/>
    <w:tblPr/>
  </w:style>
  <w:style w:type="table" w:styleId="1006" w:customStyle="1">
    <w:name w:val="List Table 3 - Accent 1"/>
    <w:basedOn w:val="797"/>
    <w:uiPriority w:val="99"/>
    <w:qFormat/>
    <w:tblPr/>
  </w:style>
  <w:style w:type="table" w:styleId="1007" w:customStyle="1">
    <w:name w:val="List Table 3 - Accent 2"/>
    <w:basedOn w:val="797"/>
    <w:uiPriority w:val="99"/>
    <w:qFormat/>
    <w:tblPr/>
  </w:style>
  <w:style w:type="table" w:styleId="1008" w:customStyle="1">
    <w:name w:val="List Table 3 - Accent 3"/>
    <w:basedOn w:val="797"/>
    <w:uiPriority w:val="99"/>
    <w:qFormat/>
    <w:tblPr/>
  </w:style>
  <w:style w:type="table" w:styleId="1009" w:customStyle="1">
    <w:name w:val="List Table 3 - Accent 4"/>
    <w:basedOn w:val="797"/>
    <w:uiPriority w:val="99"/>
    <w:qFormat/>
    <w:tblPr/>
  </w:style>
  <w:style w:type="table" w:styleId="1010" w:customStyle="1">
    <w:name w:val="List Table 3 - Accent 5"/>
    <w:basedOn w:val="797"/>
    <w:uiPriority w:val="99"/>
    <w:qFormat/>
    <w:tblPr/>
  </w:style>
  <w:style w:type="table" w:styleId="1011" w:customStyle="1">
    <w:name w:val="List Table 3 - Accent 6"/>
    <w:basedOn w:val="797"/>
    <w:uiPriority w:val="99"/>
    <w:qFormat/>
    <w:tblPr/>
  </w:style>
  <w:style w:type="table" w:styleId="1012" w:customStyle="1">
    <w:name w:val="List Table 4 - Accent 1"/>
    <w:basedOn w:val="797"/>
    <w:uiPriority w:val="99"/>
    <w:qFormat/>
    <w:tblPr/>
  </w:style>
  <w:style w:type="table" w:styleId="1013" w:customStyle="1">
    <w:name w:val="List Table 4 - Accent 2"/>
    <w:basedOn w:val="797"/>
    <w:uiPriority w:val="99"/>
    <w:qFormat/>
    <w:tblPr/>
  </w:style>
  <w:style w:type="table" w:styleId="1014" w:customStyle="1">
    <w:name w:val="List Table 4 - Accent 3"/>
    <w:basedOn w:val="797"/>
    <w:uiPriority w:val="99"/>
    <w:qFormat/>
    <w:tblPr/>
  </w:style>
  <w:style w:type="table" w:styleId="1015" w:customStyle="1">
    <w:name w:val="List Table 4 - Accent 4"/>
    <w:basedOn w:val="797"/>
    <w:uiPriority w:val="99"/>
    <w:qFormat/>
    <w:tblPr/>
  </w:style>
  <w:style w:type="table" w:styleId="1016" w:customStyle="1">
    <w:name w:val="List Table 4 - Accent 5"/>
    <w:basedOn w:val="797"/>
    <w:uiPriority w:val="99"/>
    <w:qFormat/>
    <w:tblPr/>
  </w:style>
  <w:style w:type="table" w:styleId="1017" w:customStyle="1">
    <w:name w:val="List Table 4 - Accent 6"/>
    <w:basedOn w:val="797"/>
    <w:uiPriority w:val="99"/>
    <w:qFormat/>
    <w:tblPr/>
  </w:style>
  <w:style w:type="table" w:styleId="1018" w:customStyle="1">
    <w:name w:val="List Table 5 Dark - Accent 1"/>
    <w:basedOn w:val="797"/>
    <w:uiPriority w:val="99"/>
    <w:qFormat/>
    <w:tblPr/>
  </w:style>
  <w:style w:type="table" w:styleId="1019" w:customStyle="1">
    <w:name w:val="List Table 5 Dark - Accent 2"/>
    <w:basedOn w:val="797"/>
    <w:uiPriority w:val="99"/>
    <w:qFormat/>
    <w:tblPr/>
  </w:style>
  <w:style w:type="table" w:styleId="1020" w:customStyle="1">
    <w:name w:val="List Table 5 Dark - Accent 3"/>
    <w:basedOn w:val="797"/>
    <w:uiPriority w:val="99"/>
    <w:qFormat/>
    <w:tblPr/>
  </w:style>
  <w:style w:type="table" w:styleId="1021" w:customStyle="1">
    <w:name w:val="List Table 5 Dark - Accent 4"/>
    <w:basedOn w:val="797"/>
    <w:uiPriority w:val="99"/>
    <w:qFormat/>
    <w:tblPr/>
  </w:style>
  <w:style w:type="table" w:styleId="1022" w:customStyle="1">
    <w:name w:val="List Table 5 Dark - Accent 5"/>
    <w:basedOn w:val="797"/>
    <w:uiPriority w:val="99"/>
    <w:qFormat/>
    <w:tblPr/>
  </w:style>
  <w:style w:type="table" w:styleId="1023" w:customStyle="1">
    <w:name w:val="List Table 5 Dark - Accent 6"/>
    <w:basedOn w:val="797"/>
    <w:uiPriority w:val="99"/>
    <w:qFormat/>
    <w:tblPr/>
  </w:style>
  <w:style w:type="table" w:styleId="1024" w:customStyle="1">
    <w:name w:val="List Table 6 Colorful - Accent 1"/>
    <w:basedOn w:val="797"/>
    <w:uiPriority w:val="99"/>
    <w:qFormat/>
    <w:tblPr/>
  </w:style>
  <w:style w:type="table" w:styleId="1025" w:customStyle="1">
    <w:name w:val="List Table 6 Colorful - Accent 2"/>
    <w:basedOn w:val="797"/>
    <w:uiPriority w:val="99"/>
    <w:qFormat/>
    <w:tblPr/>
  </w:style>
  <w:style w:type="table" w:styleId="1026" w:customStyle="1">
    <w:name w:val="List Table 6 Colorful - Accent 3"/>
    <w:basedOn w:val="797"/>
    <w:uiPriority w:val="99"/>
    <w:qFormat/>
    <w:tblPr/>
  </w:style>
  <w:style w:type="table" w:styleId="1027" w:customStyle="1">
    <w:name w:val="List Table 6 Colorful - Accent 4"/>
    <w:basedOn w:val="797"/>
    <w:uiPriority w:val="99"/>
    <w:qFormat/>
    <w:tblPr/>
  </w:style>
  <w:style w:type="table" w:styleId="1028" w:customStyle="1">
    <w:name w:val="List Table 6 Colorful - Accent 5"/>
    <w:basedOn w:val="797"/>
    <w:uiPriority w:val="99"/>
    <w:qFormat/>
    <w:tblPr/>
  </w:style>
  <w:style w:type="table" w:styleId="1029" w:customStyle="1">
    <w:name w:val="List Table 6 Colorful - Accent 6"/>
    <w:basedOn w:val="797"/>
    <w:uiPriority w:val="99"/>
    <w:qFormat/>
    <w:tblPr/>
  </w:style>
  <w:style w:type="table" w:styleId="1030" w:customStyle="1">
    <w:name w:val="List Table 7 Colorful - Accent 1"/>
    <w:basedOn w:val="797"/>
    <w:uiPriority w:val="99"/>
    <w:qFormat/>
    <w:tblPr/>
  </w:style>
  <w:style w:type="table" w:styleId="1031" w:customStyle="1">
    <w:name w:val="List Table 7 Colorful - Accent 2"/>
    <w:basedOn w:val="797"/>
    <w:uiPriority w:val="99"/>
    <w:qFormat/>
    <w:tblPr/>
  </w:style>
  <w:style w:type="table" w:styleId="1032" w:customStyle="1">
    <w:name w:val="List Table 7 Colorful - Accent 3"/>
    <w:basedOn w:val="797"/>
    <w:uiPriority w:val="99"/>
    <w:qFormat/>
    <w:tblPr/>
  </w:style>
  <w:style w:type="table" w:styleId="1033" w:customStyle="1">
    <w:name w:val="List Table 7 Colorful - Accent 4"/>
    <w:basedOn w:val="797"/>
    <w:uiPriority w:val="99"/>
    <w:qFormat/>
    <w:tblPr/>
  </w:style>
  <w:style w:type="table" w:styleId="1034" w:customStyle="1">
    <w:name w:val="List Table 7 Colorful - Accent 5"/>
    <w:basedOn w:val="797"/>
    <w:uiPriority w:val="99"/>
    <w:qFormat/>
    <w:tblPr/>
  </w:style>
  <w:style w:type="table" w:styleId="1035" w:customStyle="1">
    <w:name w:val="List Table 7 Colorful - Accent 6"/>
    <w:basedOn w:val="797"/>
    <w:uiPriority w:val="99"/>
    <w:qFormat/>
    <w:tblPr/>
  </w:style>
  <w:style w:type="table" w:styleId="1036" w:customStyle="1">
    <w:name w:val="Lined - Accent"/>
    <w:basedOn w:val="797"/>
    <w:uiPriority w:val="99"/>
    <w:qFormat/>
    <w:rPr>
      <w:color w:val="404040"/>
    </w:rPr>
    <w:tblPr/>
  </w:style>
  <w:style w:type="table" w:styleId="1037" w:customStyle="1">
    <w:name w:val="Lined - Accent 1"/>
    <w:basedOn w:val="797"/>
    <w:uiPriority w:val="99"/>
    <w:qFormat/>
    <w:rPr>
      <w:color w:val="404040"/>
    </w:rPr>
    <w:tblPr/>
  </w:style>
  <w:style w:type="table" w:styleId="1038" w:customStyle="1">
    <w:name w:val="Lined - Accent 2"/>
    <w:basedOn w:val="797"/>
    <w:uiPriority w:val="99"/>
    <w:qFormat/>
    <w:rPr>
      <w:color w:val="404040"/>
    </w:rPr>
    <w:tblPr/>
  </w:style>
  <w:style w:type="table" w:styleId="1039" w:customStyle="1">
    <w:name w:val="Lined - Accent 3"/>
    <w:basedOn w:val="797"/>
    <w:uiPriority w:val="99"/>
    <w:qFormat/>
    <w:rPr>
      <w:color w:val="404040"/>
    </w:rPr>
    <w:tblPr/>
  </w:style>
  <w:style w:type="table" w:styleId="1040" w:customStyle="1">
    <w:name w:val="Lined - Accent 4"/>
    <w:basedOn w:val="797"/>
    <w:uiPriority w:val="99"/>
    <w:qFormat/>
    <w:rPr>
      <w:color w:val="404040"/>
    </w:rPr>
    <w:tblPr/>
  </w:style>
  <w:style w:type="table" w:styleId="1041" w:customStyle="1">
    <w:name w:val="Lined - Accent 5"/>
    <w:basedOn w:val="797"/>
    <w:uiPriority w:val="99"/>
    <w:qFormat/>
    <w:rPr>
      <w:color w:val="404040"/>
    </w:rPr>
    <w:tblPr/>
  </w:style>
  <w:style w:type="table" w:styleId="1042" w:customStyle="1">
    <w:name w:val="Lined - Accent 6"/>
    <w:basedOn w:val="797"/>
    <w:uiPriority w:val="99"/>
    <w:qFormat/>
    <w:rPr>
      <w:color w:val="404040"/>
    </w:rPr>
    <w:tblPr/>
  </w:style>
  <w:style w:type="table" w:styleId="1043" w:customStyle="1">
    <w:name w:val="Bordered &amp; Lined - Accent"/>
    <w:basedOn w:val="797"/>
    <w:uiPriority w:val="99"/>
    <w:qFormat/>
    <w:rPr>
      <w:color w:val="404040"/>
    </w:rPr>
    <w:tblPr/>
  </w:style>
  <w:style w:type="table" w:styleId="1044" w:customStyle="1">
    <w:name w:val="Bordered &amp; Lined - Accent 1"/>
    <w:basedOn w:val="797"/>
    <w:uiPriority w:val="99"/>
    <w:qFormat/>
    <w:rPr>
      <w:color w:val="404040"/>
    </w:rPr>
    <w:tblPr/>
  </w:style>
  <w:style w:type="table" w:styleId="1045" w:customStyle="1">
    <w:name w:val="Bordered &amp; Lined - Accent 2"/>
    <w:basedOn w:val="797"/>
    <w:uiPriority w:val="99"/>
    <w:qFormat/>
    <w:rPr>
      <w:color w:val="404040"/>
    </w:rPr>
    <w:tblPr/>
  </w:style>
  <w:style w:type="table" w:styleId="1046" w:customStyle="1">
    <w:name w:val="Bordered &amp; Lined - Accent 3"/>
    <w:basedOn w:val="797"/>
    <w:uiPriority w:val="99"/>
    <w:qFormat/>
    <w:rPr>
      <w:color w:val="404040"/>
    </w:rPr>
    <w:tblPr/>
  </w:style>
  <w:style w:type="table" w:styleId="1047" w:customStyle="1">
    <w:name w:val="Bordered &amp; Lined - Accent 4"/>
    <w:basedOn w:val="797"/>
    <w:uiPriority w:val="99"/>
    <w:qFormat/>
    <w:rPr>
      <w:color w:val="404040"/>
    </w:rPr>
    <w:tblPr/>
  </w:style>
  <w:style w:type="table" w:styleId="1048" w:customStyle="1">
    <w:name w:val="Bordered &amp; Lined - Accent 5"/>
    <w:basedOn w:val="797"/>
    <w:uiPriority w:val="99"/>
    <w:qFormat/>
    <w:rPr>
      <w:color w:val="404040"/>
    </w:rPr>
    <w:tblPr/>
  </w:style>
  <w:style w:type="table" w:styleId="1049" w:customStyle="1">
    <w:name w:val="Bordered &amp; Lined - Accent 6"/>
    <w:basedOn w:val="797"/>
    <w:uiPriority w:val="99"/>
    <w:qFormat/>
    <w:rPr>
      <w:color w:val="404040"/>
    </w:rPr>
    <w:tblPr/>
  </w:style>
  <w:style w:type="table" w:styleId="1050" w:customStyle="1">
    <w:name w:val="Bordered"/>
    <w:basedOn w:val="797"/>
    <w:uiPriority w:val="99"/>
    <w:qFormat/>
    <w:tblPr/>
  </w:style>
  <w:style w:type="table" w:styleId="1051" w:customStyle="1">
    <w:name w:val="Bordered - Accent 1"/>
    <w:basedOn w:val="797"/>
    <w:uiPriority w:val="99"/>
    <w:qFormat/>
    <w:tblPr/>
  </w:style>
  <w:style w:type="table" w:styleId="1052" w:customStyle="1">
    <w:name w:val="Bordered - Accent 2"/>
    <w:basedOn w:val="797"/>
    <w:uiPriority w:val="99"/>
    <w:qFormat/>
    <w:tblPr/>
  </w:style>
  <w:style w:type="table" w:styleId="1053" w:customStyle="1">
    <w:name w:val="Bordered - Accent 3"/>
    <w:basedOn w:val="797"/>
    <w:uiPriority w:val="99"/>
    <w:qFormat/>
    <w:tblPr/>
  </w:style>
  <w:style w:type="table" w:styleId="1054" w:customStyle="1">
    <w:name w:val="Bordered - Accent 4"/>
    <w:basedOn w:val="797"/>
    <w:uiPriority w:val="99"/>
    <w:qFormat/>
    <w:tblPr/>
  </w:style>
  <w:style w:type="table" w:styleId="1055" w:customStyle="1">
    <w:name w:val="Bordered - Accent 5"/>
    <w:basedOn w:val="797"/>
    <w:uiPriority w:val="99"/>
    <w:qFormat/>
    <w:tblPr/>
  </w:style>
  <w:style w:type="table" w:styleId="1056" w:customStyle="1">
    <w:name w:val="Bordered - Accent 6"/>
    <w:basedOn w:val="797"/>
    <w:uiPriority w:val="99"/>
    <w:qFormat/>
    <w:tblPr/>
  </w:style>
  <w:style w:type="paragraph" w:styleId="1057" w:customStyle="1">
    <w:name w:val="TOC 标题11"/>
    <w:uiPriority w:val="39"/>
    <w:unhideWhenUsed/>
    <w:qFormat/>
    <w:rPr>
      <w:rFonts w:hint="default" w:ascii="Times New Roman" w:hAnsi="Times New Roman" w:eastAsia="宋体" w:cs="Times New Roman"/>
      <w:lang w:val="en-US" w:eastAsia="zh-CN" w:bidi="ar-SA"/>
    </w:rPr>
  </w:style>
  <w:style w:type="paragraph" w:styleId="1058" w:customStyle="1">
    <w:name w:val="Normal_0"/>
    <w:uiPriority w:val="0"/>
    <w:qFormat/>
    <w:rPr>
      <w:rFonts w:hint="default" w:ascii="黑体" w:hAnsi="黑体" w:eastAsia="黑体" w:cs="Times New Roman"/>
      <w:b/>
      <w:sz w:val="32"/>
      <w:szCs w:val="24"/>
      <w:lang w:val="en-US" w:eastAsia="zh-CN" w:bidi="ar-SA"/>
    </w:rPr>
  </w:style>
  <w:style w:type="paragraph" w:styleId="1059" w:customStyle="1">
    <w:name w:val="正文1"/>
    <w:next w:val="874"/>
    <w:uiPriority w:val="0"/>
    <w:qFormat/>
    <w:rPr>
      <w:rFonts w:hint="default" w:ascii="Times New Roman" w:hAnsi="Times New Roman" w:eastAsia="Times New Roman" w:cs="Times New Roman"/>
      <w:sz w:val="24"/>
      <w:szCs w:val="24"/>
      <w:lang w:val="en-US" w:eastAsia="zh-CN" w:bidi="ar-SA"/>
    </w:rPr>
  </w:style>
  <w:style w:type="paragraph" w:styleId="1060" w:customStyle="1">
    <w:name w:val="Normal_0_3"/>
    <w:uiPriority w:val="0"/>
    <w:qFormat/>
    <w:rPr>
      <w:rFonts w:hint="default" w:ascii="黑体" w:hAnsi="黑体" w:eastAsia="黑体" w:cs="黑体"/>
      <w:b/>
      <w:sz w:val="32"/>
      <w:szCs w:val="24"/>
      <w:lang w:val="en-US" w:eastAsia="zh-CN" w:bidi="ar-SA"/>
    </w:rPr>
  </w:style>
  <w:style w:type="paragraph" w:styleId="1061" w:customStyle="1">
    <w:name w:val="正文首行缩进 2_0"/>
    <w:basedOn w:val="1062"/>
    <w:uiPriority w:val="0"/>
    <w:qFormat/>
    <w:pPr>
      <w:ind w:left="200" w:firstLine="200"/>
      <w:spacing w:after="120"/>
    </w:pPr>
    <w:rPr>
      <w:rFonts w:ascii="Times New Roman" w:hAnsi="Times New Roman"/>
      <w:sz w:val="24"/>
      <w:szCs w:val="24"/>
    </w:rPr>
  </w:style>
  <w:style w:type="paragraph" w:styleId="1062" w:customStyle="1">
    <w:name w:val="正文文本缩进_0"/>
    <w:basedOn w:val="1063"/>
    <w:uiPriority w:val="0"/>
    <w:qFormat/>
    <w:pPr>
      <w:ind w:firstLine="225"/>
    </w:pPr>
    <w:rPr>
      <w:rFonts w:ascii="仿宋_GB2312" w:eastAsia="仿宋_GB2312"/>
      <w:sz w:val="32"/>
    </w:rPr>
  </w:style>
  <w:style w:type="paragraph" w:styleId="1063" w:customStyle="1">
    <w:name w:val="正文_2"/>
    <w:next w:val="1064"/>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段_0"/>
    <w:next w:val="1063"/>
    <w:uiPriority w:val="99"/>
    <w:qFormat/>
    <w:pPr>
      <w:ind w:firstLine="200"/>
      <w:jc w:val="both"/>
    </w:pPr>
    <w:rPr>
      <w:rFonts w:hint="default" w:ascii="宋体" w:hAnsi="Times New Roman" w:eastAsia="宋体" w:cs="Times New Roman"/>
      <w:sz w:val="21"/>
      <w:lang w:val="en-US" w:eastAsia="zh-CN" w:bidi="ar-SA"/>
    </w:rPr>
  </w:style>
  <w:style w:type="paragraph" w:styleId="1065" w:customStyle="1">
    <w:name w:val="Normal_0_2"/>
    <w:next w:val="1066"/>
    <w:uiPriority w:val="0"/>
    <w:qFormat/>
    <w:rPr>
      <w:rFonts w:hint="default" w:ascii="黑体" w:hAnsi="黑体" w:eastAsia="黑体" w:cs="黑体"/>
      <w:b/>
      <w:sz w:val="32"/>
      <w:szCs w:val="24"/>
      <w:lang w:val="en-US" w:eastAsia="zh-CN" w:bidi="ar-SA"/>
    </w:rPr>
  </w:style>
  <w:style w:type="paragraph" w:styleId="1066" w:customStyle="1">
    <w:name w:val="Body Text First Indent_1"/>
    <w:basedOn w:val="788"/>
    <w:uiPriority w:val="99"/>
    <w:unhideWhenUsed/>
    <w:qFormat/>
    <w:pPr>
      <w:ind w:firstLine="420"/>
      <w:spacing w:after="120"/>
    </w:pPr>
    <w:rPr>
      <w:rFonts w:eastAsia="Times New Roman"/>
      <w:sz w:val="20"/>
    </w:rPr>
  </w:style>
  <w:style w:type="paragraph" w:styleId="106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8" w:customStyle="1">
    <w:name w:val="Normal_0_1"/>
    <w:uiPriority w:val="0"/>
    <w:qFormat/>
    <w:rPr>
      <w:rFonts w:hint="default" w:ascii="黑体" w:hAnsi="黑体" w:eastAsia="黑体" w:cs="黑体"/>
      <w:b/>
      <w:sz w:val="32"/>
      <w:szCs w:val="24"/>
      <w:lang w:val="en-US" w:eastAsia="zh-CN" w:bidi="ar-SA"/>
    </w:rPr>
  </w:style>
  <w:style w:type="paragraph" w:styleId="1069" w:customStyle="1">
    <w:name w:val="Body Text First Indent_0"/>
    <w:basedOn w:val="1070"/>
    <w:uiPriority w:val="99"/>
    <w:unhideWhenUsed/>
    <w:qFormat/>
    <w:pPr>
      <w:ind w:firstLine="420"/>
      <w:spacing w:after="120"/>
    </w:pPr>
    <w:rPr>
      <w:rFonts w:eastAsia="Times New Roman"/>
    </w:rPr>
  </w:style>
  <w:style w:type="paragraph" w:styleId="1070" w:customStyle="1">
    <w:name w:val="正文3"/>
    <w:next w:val="1071"/>
    <w:uiPriority w:val="0"/>
    <w:qFormat/>
    <w:rPr>
      <w:rFonts w:hint="default" w:ascii="Times New Roman" w:hAnsi="Times New Roman" w:eastAsia="Times New Roman" w:cs="Times New Roman"/>
      <w:sz w:val="24"/>
      <w:szCs w:val="24"/>
      <w:lang w:val="en-US" w:eastAsia="zh-CN" w:bidi="ar-SA"/>
    </w:rPr>
  </w:style>
  <w:style w:type="paragraph" w:styleId="1071" w:customStyle="1">
    <w:name w:val="正文首行缩进3"/>
    <w:basedOn w:val="1059"/>
    <w:uiPriority w:val="99"/>
    <w:unhideWhenUsed/>
    <w:qFormat/>
    <w:pPr>
      <w:ind w:firstLine="420"/>
      <w:spacing w:after="120"/>
    </w:pPr>
    <w:rPr>
      <w:sz w:val="20"/>
    </w:rPr>
  </w:style>
  <w:style w:type="paragraph" w:styleId="1072" w:customStyle="1">
    <w:name w:val="Normal_1_1"/>
    <w:uiPriority w:val="0"/>
    <w:qFormat/>
    <w:rPr>
      <w:rFonts w:hint="default" w:ascii="黑体" w:hAnsi="黑体" w:eastAsia="黑体" w:cs="黑体"/>
      <w:b/>
      <w:sz w:val="32"/>
      <w:szCs w:val="24"/>
      <w:lang w:val="en-US" w:eastAsia="zh-CN" w:bidi="ar-SA"/>
    </w:rPr>
  </w:style>
  <w:style w:type="paragraph" w:styleId="1073"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75" w:customStyle="1">
    <w:name w:val="Normal_2_0"/>
    <w:uiPriority w:val="0"/>
    <w:qFormat/>
    <w:rPr>
      <w:rFonts w:hint="default" w:ascii="黑体" w:hAnsi="黑体" w:eastAsia="黑体" w:cs="黑体"/>
      <w:b/>
      <w:sz w:val="32"/>
      <w:szCs w:val="24"/>
      <w:lang w:val="en-US" w:eastAsia="zh-CN" w:bidi="ar-SA"/>
    </w:rPr>
  </w:style>
  <w:style w:type="paragraph" w:styleId="1076"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Normal_4_0"/>
    <w:uiPriority w:val="0"/>
    <w:qFormat/>
    <w:rPr>
      <w:rFonts w:hint="default" w:ascii="黑体" w:hAnsi="黑体" w:eastAsia="黑体" w:cs="黑体"/>
      <w:b/>
      <w:sz w:val="32"/>
      <w:szCs w:val="24"/>
      <w:lang w:val="en-US" w:eastAsia="zh-CN" w:bidi="ar-SA"/>
    </w:rPr>
  </w:style>
  <w:style w:type="paragraph" w:styleId="107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Normal_6_0"/>
    <w:uiPriority w:val="0"/>
    <w:qFormat/>
    <w:rPr>
      <w:rFonts w:hint="default" w:ascii="黑体" w:hAnsi="黑体" w:eastAsia="黑体" w:cs="黑体"/>
      <w:b/>
      <w:sz w:val="32"/>
      <w:szCs w:val="24"/>
      <w:lang w:val="en-US" w:eastAsia="zh-CN" w:bidi="ar-SA"/>
    </w:rPr>
  </w:style>
  <w:style w:type="paragraph" w:styleId="108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83" w:customStyle="1">
    <w:name w:val="Normal_7_0"/>
    <w:uiPriority w:val="0"/>
    <w:qFormat/>
    <w:rPr>
      <w:rFonts w:hint="default" w:ascii="黑体" w:hAnsi="黑体" w:eastAsia="黑体" w:cs="黑体"/>
      <w:b/>
      <w:sz w:val="32"/>
      <w:szCs w:val="24"/>
      <w:lang w:val="en-US" w:eastAsia="zh-CN" w:bidi="ar-SA"/>
    </w:rPr>
  </w:style>
  <w:style w:type="paragraph" w:styleId="108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8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86" w:customStyle="1">
    <w:name w:val="Normal_10_0"/>
    <w:uiPriority w:val="0"/>
    <w:qFormat/>
    <w:rPr>
      <w:rFonts w:hint="default" w:ascii="黑体" w:hAnsi="黑体" w:eastAsia="黑体" w:cs="黑体"/>
      <w:b/>
      <w:sz w:val="32"/>
      <w:szCs w:val="24"/>
      <w:lang w:val="en-US" w:eastAsia="zh-CN" w:bidi="ar-SA"/>
    </w:rPr>
  </w:style>
  <w:style w:type="paragraph" w:styleId="108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正文首行缩进 2_1"/>
    <w:basedOn w:val="1089"/>
    <w:next w:val="1091"/>
    <w:uiPriority w:val="0"/>
    <w:qFormat/>
    <w:pPr>
      <w:ind w:left="200" w:firstLine="200"/>
      <w:spacing w:after="120"/>
    </w:pPr>
    <w:rPr>
      <w:rFonts w:ascii="Times New Roman"/>
      <w:szCs w:val="24"/>
    </w:rPr>
  </w:style>
  <w:style w:type="paragraph" w:styleId="1089" w:customStyle="1">
    <w:name w:val="正文文本缩进_1"/>
    <w:basedOn w:val="1090"/>
    <w:next w:val="1088"/>
    <w:uiPriority w:val="0"/>
    <w:qFormat/>
    <w:pPr>
      <w:ind w:firstLine="225"/>
    </w:pPr>
    <w:rPr>
      <w:rFonts w:ascii="仿宋_GB2312" w:eastAsia="仿宋_GB2312"/>
      <w:sz w:val="32"/>
    </w:rPr>
  </w:style>
  <w:style w:type="paragraph" w:styleId="1090" w:customStyle="1">
    <w:name w:val="正文_18"/>
    <w:next w:val="1089"/>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xl53_0"/>
    <w:next w:val="1087"/>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9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Normal_11_0"/>
    <w:uiPriority w:val="0"/>
    <w:qFormat/>
    <w:rPr>
      <w:rFonts w:hint="default" w:ascii="黑体" w:hAnsi="黑体" w:eastAsia="黑体" w:cs="黑体"/>
      <w:b/>
      <w:sz w:val="32"/>
      <w:szCs w:val="24"/>
      <w:lang w:val="en-US" w:eastAsia="zh-CN" w:bidi="ar-SA"/>
    </w:rPr>
  </w:style>
  <w:style w:type="paragraph" w:styleId="1094"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98" w:customStyle="1">
    <w:name w:val="列出段落_2"/>
    <w:basedOn w:val="1096"/>
    <w:uiPriority w:val="34"/>
    <w:qFormat/>
    <w:pPr>
      <w:ind w:firstLine="420"/>
    </w:pPr>
  </w:style>
  <w:style w:type="paragraph" w:styleId="1099" w:customStyle="1">
    <w:name w:val="Normal_13_0"/>
    <w:uiPriority w:val="0"/>
    <w:qFormat/>
    <w:rPr>
      <w:rFonts w:hint="default" w:ascii="黑体" w:hAnsi="黑体" w:eastAsia="黑体" w:cs="黑体"/>
      <w:b/>
      <w:sz w:val="32"/>
      <w:szCs w:val="24"/>
      <w:lang w:val="en-US" w:eastAsia="zh-CN" w:bidi="ar-SA"/>
    </w:rPr>
  </w:style>
  <w:style w:type="paragraph" w:styleId="1100"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纯文本_0_0"/>
    <w:basedOn w:val="1100"/>
    <w:uiPriority w:val="0"/>
    <w:unhideWhenUsed/>
    <w:qFormat/>
    <w:rPr>
      <w:rFonts w:ascii="宋体" w:hAnsi="Courier New"/>
      <w:szCs w:val="21"/>
    </w:rPr>
  </w:style>
  <w:style w:type="paragraph" w:styleId="1102"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Normal_14_0"/>
    <w:uiPriority w:val="0"/>
    <w:qFormat/>
    <w:rPr>
      <w:rFonts w:hint="default" w:ascii="黑体" w:hAnsi="黑体" w:eastAsia="黑体" w:cs="黑体"/>
      <w:b/>
      <w:sz w:val="32"/>
      <w:szCs w:val="24"/>
      <w:lang w:val="en-US" w:eastAsia="zh-CN" w:bidi="ar-SA"/>
    </w:rPr>
  </w:style>
  <w:style w:type="paragraph" w:styleId="1104"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Normal_15_0"/>
    <w:uiPriority w:val="0"/>
    <w:qFormat/>
    <w:rPr>
      <w:rFonts w:hint="default" w:ascii="黑体" w:hAnsi="黑体" w:eastAsia="黑体" w:cs="黑体"/>
      <w:b/>
      <w:sz w:val="32"/>
      <w:szCs w:val="24"/>
      <w:lang w:val="en-US" w:eastAsia="zh-CN" w:bidi="ar-SA"/>
    </w:rPr>
  </w:style>
  <w:style w:type="paragraph" w:styleId="1106"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Normal_16_0"/>
    <w:uiPriority w:val="0"/>
    <w:qFormat/>
    <w:rPr>
      <w:rFonts w:hint="default" w:ascii="黑体" w:hAnsi="黑体" w:eastAsia="黑体" w:cs="黑体"/>
      <w:b/>
      <w:sz w:val="32"/>
      <w:szCs w:val="24"/>
      <w:lang w:val="en-US" w:eastAsia="zh-CN" w:bidi="ar-SA"/>
    </w:rPr>
  </w:style>
  <w:style w:type="paragraph" w:styleId="110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Normal_17_0"/>
    <w:uiPriority w:val="0"/>
    <w:qFormat/>
    <w:rPr>
      <w:rFonts w:hint="default" w:ascii="黑体" w:hAnsi="黑体" w:eastAsia="黑体" w:cs="黑体"/>
      <w:b/>
      <w:sz w:val="32"/>
      <w:szCs w:val="24"/>
      <w:lang w:val="en-US" w:eastAsia="zh-CN" w:bidi="ar-SA"/>
    </w:rPr>
  </w:style>
  <w:style w:type="paragraph" w:styleId="1111"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Normal_18_0"/>
    <w:uiPriority w:val="0"/>
    <w:qFormat/>
    <w:rPr>
      <w:rFonts w:hint="default" w:ascii="黑体" w:hAnsi="黑体" w:eastAsia="黑体" w:cs="黑体"/>
      <w:b/>
      <w:sz w:val="32"/>
      <w:szCs w:val="24"/>
      <w:lang w:val="en-US" w:eastAsia="zh-CN" w:bidi="ar-SA"/>
    </w:rPr>
  </w:style>
  <w:style w:type="paragraph" w:styleId="111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Normal_14_0_0"/>
    <w:uiPriority w:val="0"/>
    <w:qFormat/>
    <w:rPr>
      <w:rFonts w:hint="default" w:ascii="黑体" w:hAnsi="黑体" w:eastAsia="黑体" w:cs="Times New Roman"/>
      <w:b/>
      <w:sz w:val="32"/>
      <w:szCs w:val="24"/>
      <w:lang w:val="en-US" w:eastAsia="zh-CN" w:bidi="ar-SA"/>
    </w:rPr>
  </w:style>
  <w:style w:type="paragraph" w:styleId="111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Normal Indent_0"/>
    <w:basedOn w:val="880"/>
    <w:uiPriority w:val="0"/>
    <w:qFormat/>
    <w:pPr>
      <w:ind w:firstLine="420"/>
    </w:pPr>
    <w:rPr>
      <w:rFonts w:ascii="宋体" w:eastAsia="Times New Roman"/>
      <w:color w:val="000000"/>
      <w:sz w:val="24"/>
      <w:szCs w:val="20"/>
    </w:rPr>
  </w:style>
  <w:style w:type="paragraph" w:styleId="1123" w:customStyle="1">
    <w:name w:val="Heading 3_0"/>
    <w:basedOn w:val="880"/>
    <w:next w:val="880"/>
    <w:uiPriority w:val="0"/>
    <w:qFormat/>
    <w:pPr>
      <w:keepLines/>
      <w:keepNext/>
      <w:spacing w:before="260" w:after="260" w:line="413" w:lineRule="auto"/>
      <w:outlineLvl w:val="2"/>
    </w:pPr>
    <w:rPr>
      <w:rFonts w:ascii="Times New Roman" w:hAnsi="Times New Roman" w:eastAsia="Times New Roman"/>
      <w:szCs w:val="20"/>
    </w:rPr>
  </w:style>
  <w:style w:type="paragraph" w:styleId="112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正文2"/>
    <w:basedOn w:val="744"/>
    <w:uiPriority w:val="0"/>
    <w:qFormat/>
    <w:pPr>
      <w:ind w:firstLine="510"/>
      <w:spacing w:before="156" w:line="360" w:lineRule="auto"/>
    </w:pPr>
    <w:rPr>
      <w:sz w:val="24"/>
      <w:szCs w:val="20"/>
    </w:rPr>
  </w:style>
  <w:style w:type="paragraph" w:styleId="112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7"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28" w:customStyle="1">
    <w:name w:val="Normal_19_1_0"/>
    <w:next w:val="1129"/>
    <w:uiPriority w:val="0"/>
    <w:qFormat/>
    <w:pPr>
      <w:jc w:val="both"/>
      <w:widowControl w:val="off"/>
    </w:pPr>
    <w:rPr>
      <w:rFonts w:hint="default" w:ascii="Calibri" w:hAnsi="Calibri" w:eastAsia="宋体" w:cs="Times New Roman"/>
      <w:szCs w:val="24"/>
      <w:lang w:val="en-US" w:eastAsia="zh-CN" w:bidi="ar-SA"/>
    </w:rPr>
  </w:style>
  <w:style w:type="paragraph" w:styleId="1129" w:customStyle="1">
    <w:name w:val="正文_16_0"/>
    <w:basedOn w:val="1090"/>
    <w:next w:val="1088"/>
    <w:uiPriority w:val="0"/>
    <w:qFormat/>
    <w:rPr>
      <w:rFonts w:ascii="Times New Roman" w:hAnsi="Times New Roman"/>
    </w:rPr>
  </w:style>
  <w:style w:type="paragraph" w:styleId="1130" w:customStyle="1">
    <w:name w:val="Normal_19_0"/>
    <w:basedOn w:val="786"/>
    <w:next w:val="1131"/>
    <w:uiPriority w:val="0"/>
    <w:qFormat/>
    <w:rPr>
      <w:szCs w:val="24"/>
    </w:rPr>
  </w:style>
  <w:style w:type="paragraph" w:styleId="1131" w:customStyle="1">
    <w:name w:val="Body Text First Indent_1_0"/>
    <w:basedOn w:val="1130"/>
    <w:uiPriority w:val="0"/>
    <w:qFormat/>
    <w:pPr>
      <w:ind w:firstLine="100"/>
      <w:spacing w:after="120"/>
    </w:pPr>
  </w:style>
  <w:style w:type="paragraph" w:styleId="1132" w:customStyle="1">
    <w:name w:val="Body Text_0"/>
    <w:basedOn w:val="1130"/>
    <w:uiPriority w:val="0"/>
    <w:qFormat/>
    <w:pPr>
      <w:spacing w:line="60" w:lineRule="auto"/>
    </w:pPr>
    <w:rPr>
      <w:rFonts w:ascii="仿宋_GB2312" w:eastAsia="仿宋_GB2312"/>
      <w:sz w:val="32"/>
    </w:rPr>
  </w:style>
  <w:style w:type="paragraph" w:styleId="1133" w:customStyle="1">
    <w:name w:val="Normal_19_1"/>
    <w:next w:val="880"/>
    <w:uiPriority w:val="0"/>
    <w:qFormat/>
    <w:pPr>
      <w:jc w:val="both"/>
      <w:widowControl w:val="off"/>
    </w:pPr>
    <w:rPr>
      <w:rFonts w:hint="default" w:ascii="Calibri" w:hAnsi="Calibri" w:eastAsia="宋体" w:cs="Times New Roman"/>
      <w:szCs w:val="24"/>
      <w:lang w:val="en-US" w:eastAsia="zh-CN" w:bidi="ar-SA"/>
    </w:rPr>
  </w:style>
  <w:style w:type="paragraph" w:styleId="1134"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35"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36" w:customStyle="1">
    <w:name w:val="正文1_1"/>
    <w:basedOn w:val="1084"/>
    <w:uiPriority w:val="0"/>
    <w:qFormat/>
    <w:pPr>
      <w:jc w:val="both"/>
      <w:widowControl w:val="off"/>
    </w:pPr>
    <w:rPr>
      <w:sz w:val="20"/>
      <w:szCs w:val="20"/>
    </w:rPr>
  </w:style>
  <w:style w:type="paragraph" w:styleId="1137"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38"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39" w:customStyle="1">
    <w:name w:val="Normal_16_1"/>
    <w:uiPriority w:val="0"/>
    <w:qFormat/>
    <w:rPr>
      <w:rFonts w:hint="default" w:ascii="黑体" w:hAnsi="黑体" w:eastAsia="黑体" w:cs="Times New Roman"/>
      <w:b/>
      <w:sz w:val="32"/>
      <w:szCs w:val="24"/>
      <w:lang w:val="en-US" w:eastAsia="zh-CN" w:bidi="ar-SA"/>
    </w:rPr>
  </w:style>
  <w:style w:type="paragraph" w:styleId="1140" w:customStyle="1">
    <w:name w:val="Normal_19_0_1"/>
    <w:uiPriority w:val="0"/>
    <w:qFormat/>
    <w:rPr>
      <w:rFonts w:hint="default" w:ascii="Tahoma" w:hAnsi="Tahoma" w:eastAsia="微软雅黑" w:cs="Times New Roman"/>
      <w:lang w:val="en-US" w:eastAsia="zh-CN" w:bidi="ar-SA"/>
    </w:rPr>
  </w:style>
  <w:style w:type="paragraph" w:styleId="1141"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2"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43" w:customStyle="1">
    <w:name w:val="Normal_17_0_0"/>
    <w:uiPriority w:val="0"/>
    <w:qFormat/>
    <w:rPr>
      <w:rFonts w:hint="default" w:ascii="黑体" w:hAnsi="黑体" w:eastAsia="黑体" w:cs="Times New Roman"/>
      <w:b/>
      <w:sz w:val="32"/>
      <w:szCs w:val="24"/>
      <w:lang w:val="en-US" w:eastAsia="zh-CN" w:bidi="ar-SA"/>
    </w:rPr>
  </w:style>
  <w:style w:type="paragraph" w:styleId="1144" w:customStyle="1">
    <w:name w:val="Normal_19_0_1_0"/>
    <w:uiPriority w:val="0"/>
    <w:qFormat/>
    <w:rPr>
      <w:rFonts w:hint="default" w:ascii="Tahoma" w:hAnsi="Tahoma" w:eastAsia="微软雅黑" w:cs="Times New Roman"/>
      <w:lang w:val="en-US" w:eastAsia="zh-CN" w:bidi="ar-SA"/>
    </w:rPr>
  </w:style>
  <w:style w:type="paragraph" w:styleId="1145" w:customStyle="1">
    <w:name w:val="Normal_19_3"/>
    <w:next w:val="1146"/>
    <w:uiPriority w:val="0"/>
    <w:qFormat/>
    <w:pPr>
      <w:jc w:val="both"/>
      <w:widowControl w:val="off"/>
    </w:pPr>
    <w:rPr>
      <w:rFonts w:hint="default" w:ascii="Calibri" w:hAnsi="Calibri" w:eastAsia="Times New Roman" w:cs="Times New Roman"/>
      <w:szCs w:val="24"/>
      <w:lang w:val="en-US" w:eastAsia="zh-CN" w:bidi="ar-SA"/>
    </w:rPr>
  </w:style>
  <w:style w:type="paragraph" w:styleId="1146"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48" w:customStyle="1">
    <w:name w:val="custom-tag-placeholder-class"/>
    <w:link w:val="744"/>
    <w:uiPriority w:val="0"/>
    <w:qFormat/>
  </w:style>
  <w:style w:type="paragraph" w:styleId="1149" w:customStyle="1">
    <w:name w:val="Normal_19_0_0"/>
    <w:basedOn w:val="880"/>
    <w:next w:val="1150"/>
    <w:uiPriority w:val="0"/>
    <w:qFormat/>
    <w:rPr>
      <w:rFonts w:ascii="Calibri" w:hAnsi="Calibri" w:eastAsia="Times New Roman"/>
      <w:sz w:val="24"/>
    </w:rPr>
  </w:style>
  <w:style w:type="paragraph" w:styleId="1150" w:customStyle="1">
    <w:name w:val="Body Text First Indent_1_0_0"/>
    <w:basedOn w:val="1149"/>
    <w:uiPriority w:val="0"/>
    <w:qFormat/>
    <w:pPr>
      <w:ind w:firstLine="100"/>
      <w:spacing w:after="120"/>
    </w:pPr>
    <w:rPr>
      <w:rFonts w:eastAsia="Times New Roman"/>
    </w:rPr>
  </w:style>
  <w:style w:type="paragraph" w:styleId="115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List Paragraph_0"/>
    <w:basedOn w:val="1153"/>
    <w:uiPriority w:val="0"/>
    <w:qFormat/>
    <w:pPr>
      <w:ind w:firstLine="420"/>
    </w:pPr>
  </w:style>
  <w:style w:type="paragraph" w:styleId="1153" w:customStyle="1">
    <w:name w:val="正文1_0"/>
    <w:basedOn w:val="1151"/>
    <w:uiPriority w:val="0"/>
    <w:qFormat/>
    <w:pPr>
      <w:ind w:left="357" w:firstLine="420"/>
      <w:jc w:val="left"/>
      <w:spacing w:line="360" w:lineRule="auto"/>
      <w:widowControl/>
    </w:pPr>
    <w:rPr>
      <w:rFonts w:cs="Arial"/>
      <w:szCs w:val="20"/>
    </w:rPr>
  </w:style>
  <w:style w:type="paragraph" w:styleId="1154" w:customStyle="1">
    <w:name w:val="纯文本_1"/>
    <w:basedOn w:val="1151"/>
    <w:uiPriority w:val="0"/>
    <w:qFormat/>
    <w:rPr>
      <w:rFonts w:ascii="宋体" w:hAnsi="Times New Roman"/>
      <w:sz w:val="20"/>
      <w:szCs w:val="21"/>
    </w:rPr>
  </w:style>
  <w:style w:type="paragraph" w:styleId="1155" w:customStyle="1">
    <w:name w:val="正文_16_0_0"/>
    <w:next w:val="925"/>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正文_11_0"/>
    <w:basedOn w:val="925"/>
    <w:uiPriority w:val="0"/>
    <w:qFormat/>
    <w:rPr>
      <w:rFonts w:ascii="Calibri" w:hAnsi="Calibri"/>
      <w:szCs w:val="20"/>
    </w:rPr>
  </w:style>
  <w:style w:type="paragraph" w:styleId="1157" w:customStyle="1">
    <w:name w:val="Normal_19_0_0_0"/>
    <w:basedOn w:val="786"/>
    <w:uiPriority w:val="0"/>
    <w:qFormat/>
    <w:rPr>
      <w:rFonts w:cs="黑体"/>
      <w:szCs w:val="24"/>
    </w:rPr>
  </w:style>
  <w:style w:type="paragraph" w:styleId="1158" w:customStyle="1">
    <w:name w:val="无间隔1"/>
    <w:basedOn w:val="1070"/>
    <w:uiPriority w:val="0"/>
    <w:qFormat/>
    <w:rPr>
      <w:rFonts w:ascii="Calibri" w:hAnsi="Calibri" w:cs="Calibri"/>
    </w:rPr>
  </w:style>
  <w:style w:type="paragraph" w:styleId="1159" w:customStyle="1">
    <w:name w:val="标题 31"/>
    <w:basedOn w:val="1070"/>
    <w:next w:val="1070"/>
    <w:uiPriority w:val="0"/>
    <w:qFormat/>
    <w:pPr>
      <w:keepLines/>
      <w:keepNext/>
      <w:spacing w:before="260" w:after="260" w:line="413" w:lineRule="auto"/>
      <w:outlineLvl w:val="2"/>
    </w:pPr>
    <w:rPr>
      <w:b/>
      <w:sz w:val="32"/>
      <w:szCs w:val="20"/>
    </w:rPr>
  </w:style>
  <w:style w:type="character" w:styleId="1160" w:customStyle="1">
    <w:name w:val="标题 2 Char_0"/>
    <w:link w:val="1161"/>
    <w:uiPriority w:val="0"/>
    <w:qFormat/>
    <w:rPr>
      <w:rFonts w:ascii="Arial" w:hAnsi="Arial" w:eastAsia="黑体"/>
      <w:b/>
      <w:sz w:val="32"/>
      <w:szCs w:val="22"/>
    </w:rPr>
  </w:style>
  <w:style w:type="paragraph" w:styleId="1161" w:customStyle="1">
    <w:name w:val="标题 21"/>
    <w:basedOn w:val="787"/>
    <w:next w:val="787"/>
    <w:link w:val="1160"/>
    <w:uiPriority w:val="0"/>
    <w:unhideWhenUsed/>
    <w:qFormat/>
    <w:pPr>
      <w:keepLines/>
      <w:keepNext/>
      <w:spacing w:before="260" w:after="260" w:line="413" w:lineRule="auto"/>
      <w:outlineLvl w:val="1"/>
    </w:pPr>
    <w:rPr>
      <w:rFonts w:ascii="Arial" w:hAnsi="Arial"/>
      <w:szCs w:val="22"/>
    </w:rPr>
  </w:style>
  <w:style w:type="paragraph" w:styleId="1162" w:customStyle="1">
    <w:name w:val="Normal_19_1_0_0"/>
    <w:next w:val="1163"/>
    <w:uiPriority w:val="0"/>
    <w:qFormat/>
    <w:pPr>
      <w:jc w:val="both"/>
      <w:widowControl w:val="off"/>
    </w:pPr>
    <w:rPr>
      <w:rFonts w:hint="default" w:ascii="Calibri" w:hAnsi="Calibri" w:eastAsia="宋体" w:cs="Times New Roman"/>
      <w:sz w:val="21"/>
      <w:szCs w:val="24"/>
      <w:lang w:val="en-US" w:eastAsia="zh-CN" w:bidi="ar-SA"/>
    </w:rPr>
  </w:style>
  <w:style w:type="paragraph" w:styleId="1163"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4" w:customStyle="1">
    <w:name w:val="正文1_0_0"/>
    <w:basedOn w:val="787"/>
    <w:uiPriority w:val="0"/>
    <w:qFormat/>
    <w:pPr>
      <w:ind w:left="357" w:firstLine="420"/>
      <w:spacing w:line="360" w:lineRule="auto"/>
    </w:pPr>
    <w:rPr>
      <w:rFonts w:eastAsia="Times New Roman" w:cs="Arial"/>
    </w:rPr>
  </w:style>
  <w:style w:type="paragraph" w:styleId="1165" w:customStyle="1">
    <w:name w:val="普通正文"/>
    <w:basedOn w:val="744"/>
    <w:uiPriority w:val="0"/>
    <w:qFormat/>
    <w:pPr>
      <w:ind w:firstLine="480"/>
      <w:jc w:val="left"/>
      <w:spacing w:before="120" w:after="120" w:line="360" w:lineRule="auto"/>
    </w:pPr>
    <w:rPr>
      <w:rFonts w:ascii="Arial" w:hAnsi="Arial"/>
      <w:sz w:val="24"/>
      <w:szCs w:val="24"/>
    </w:rPr>
  </w:style>
  <w:style w:type="paragraph" w:styleId="1166" w:customStyle="1">
    <w:name w:val="正文空2字"/>
    <w:basedOn w:val="1167"/>
    <w:uiPriority w:val="99"/>
    <w:qFormat/>
    <w:pPr>
      <w:ind w:firstLine="640"/>
      <w:spacing w:line="560" w:lineRule="exact"/>
      <w:widowControl w:val="off"/>
    </w:pPr>
    <w:rPr>
      <w:rFonts w:ascii="仿宋_GB2312" w:hAnsi="仿宋_GB2312" w:cs="仿宋_GB2312"/>
      <w:lang w:val="zh-TW"/>
    </w:rPr>
  </w:style>
  <w:style w:type="paragraph" w:styleId="1167" w:customStyle="1">
    <w:name w:val="左对齐正文"/>
    <w:uiPriority w:val="99"/>
    <w:qFormat/>
    <w:rPr>
      <w:rFonts w:hint="default" w:ascii="Calibri" w:hAnsi="Calibri" w:eastAsia="仿宋_GB2312" w:cs="Calibri"/>
      <w:sz w:val="32"/>
      <w:szCs w:val="32"/>
      <w:lang w:val="en-US" w:eastAsia="zh-CN" w:bidi="ar-SA"/>
    </w:rPr>
  </w:style>
  <w:style w:type="paragraph" w:styleId="1168" w:customStyle="1">
    <w:name w:val="普通(网站)1"/>
    <w:basedOn w:val="744"/>
    <w:uiPriority w:val="0"/>
    <w:qFormat/>
    <w:rPr>
      <w:sz w:val="24"/>
    </w:rPr>
  </w:style>
  <w:style w:type="character" w:styleId="1169" w:customStyle="1">
    <w:name w:val="16"/>
    <w:link w:val="744"/>
    <w:uiPriority w:val="0"/>
    <w:qFormat/>
    <w:rPr>
      <w:rFonts w:ascii="Times New Roman" w:hAnsi="Times New Roman"/>
      <w:sz w:val="21"/>
      <w:szCs w:val="21"/>
      <w:lang w:val="en-US" w:eastAsia="zh-CN" w:bidi="ar-SA"/>
    </w:rPr>
  </w:style>
  <w:style w:type="paragraph" w:styleId="1170" w:customStyle="1">
    <w:name w:val="正文文本_0"/>
    <w:basedOn w:val="1063"/>
    <w:next w:val="1171"/>
    <w:uiPriority w:val="0"/>
    <w:qFormat/>
    <w:pPr>
      <w:spacing w:line="60" w:lineRule="auto"/>
    </w:pPr>
    <w:rPr>
      <w:rFonts w:ascii="仿宋_GB2312" w:eastAsia="仿宋_GB2312"/>
      <w:sz w:val="32"/>
    </w:rPr>
  </w:style>
  <w:style w:type="paragraph" w:styleId="1171" w:customStyle="1">
    <w:name w:val="正文缩进_1"/>
    <w:basedOn w:val="1063"/>
    <w:next w:val="1063"/>
    <w:uiPriority w:val="0"/>
    <w:qFormat/>
    <w:pPr>
      <w:ind w:firstLine="420"/>
    </w:pPr>
    <w:rPr>
      <w:rFonts w:ascii="宋体"/>
      <w:color w:val="000000"/>
      <w:sz w:val="24"/>
      <w:szCs w:val="20"/>
    </w:rPr>
  </w:style>
  <w:style w:type="paragraph" w:styleId="1172" w:customStyle="1">
    <w:name w:val="Table Paragraph"/>
    <w:basedOn w:val="880"/>
    <w:uiPriority w:val="1"/>
    <w:qFormat/>
    <w:rPr>
      <w:rFonts w:ascii="宋体" w:hAnsi="宋体" w:cs="宋体"/>
      <w:sz w:val="22"/>
      <w:lang w:val="zh-CN" w:bidi="zh-CN"/>
    </w:rPr>
  </w:style>
  <w:style w:type="paragraph" w:styleId="1173" w:customStyle="1">
    <w:name w:val="Normal_19_2"/>
    <w:basedOn w:val="1174"/>
    <w:uiPriority w:val="0"/>
    <w:qFormat/>
    <w:rPr>
      <w:rFonts w:ascii="Times New Roman" w:hAnsi="Times New Roman"/>
      <w:szCs w:val="21"/>
    </w:rPr>
  </w:style>
  <w:style w:type="paragraph" w:styleId="1174"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文本2"/>
    <w:basedOn w:val="923"/>
    <w:uiPriority w:val="0"/>
    <w:qFormat/>
    <w:pPr>
      <w:spacing w:line="60" w:lineRule="auto"/>
    </w:pPr>
    <w:rPr>
      <w:rFonts w:ascii="仿宋_GB2312" w:eastAsia="仿宋_GB2312"/>
      <w:sz w:val="32"/>
      <w:szCs w:val="22"/>
    </w:rPr>
  </w:style>
  <w:style w:type="paragraph" w:styleId="1176" w:customStyle="1">
    <w:name w:val="Normal_19_2_0"/>
    <w:basedOn w:val="1177"/>
    <w:uiPriority w:val="0"/>
    <w:qFormat/>
    <w:rPr>
      <w:rFonts w:ascii="Times New Roman" w:hAnsi="Times New Roman"/>
      <w:szCs w:val="21"/>
    </w:rPr>
  </w:style>
  <w:style w:type="paragraph" w:styleId="1177"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正文缩进1"/>
    <w:basedOn w:val="744"/>
    <w:uiPriority w:val="0"/>
    <w:qFormat/>
    <w:pPr>
      <w:ind w:firstLine="420"/>
      <w:jc w:val="left"/>
    </w:pPr>
    <w:rPr>
      <w:rFonts w:ascii="宋体" w:hAnsi="Calibri" w:eastAsia="宋体" w:cs="Times New Roman"/>
      <w:sz w:val="24"/>
    </w:rPr>
  </w:style>
  <w:style w:type="paragraph" w:styleId="1179" w:customStyle="1">
    <w:name w:val="纯文本1"/>
    <w:basedOn w:val="924"/>
    <w:uiPriority w:val="0"/>
    <w:qFormat/>
    <w:rPr>
      <w:rFonts w:ascii="宋体" w:hAnsi="Courier New" w:eastAsia="宋体" w:cs="Times New Roman"/>
    </w:rPr>
  </w:style>
  <w:style w:type="paragraph" w:styleId="1180" w:customStyle="1">
    <w:name w:val="Normal_21_0"/>
    <w:next w:val="11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Heading 1_0"/>
    <w:basedOn w:val="1180"/>
    <w:next w:val="1180"/>
    <w:uiPriority w:val="0"/>
    <w:qFormat/>
    <w:pPr>
      <w:jc w:val="center"/>
      <w:keepLines/>
      <w:keepNext/>
      <w:spacing w:before="240" w:after="120" w:line="300" w:lineRule="auto"/>
      <w:outlineLvl w:val="0"/>
    </w:pPr>
    <w:rPr>
      <w:rFonts w:ascii="宋体"/>
      <w:b/>
      <w:sz w:val="32"/>
      <w:szCs w:val="20"/>
    </w:rPr>
  </w:style>
  <w:style w:type="paragraph" w:styleId="1182"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3" w:customStyle="1">
    <w:name w:val="正文文本 字符"/>
    <w:link w:val="744"/>
    <w:uiPriority w:val="0"/>
    <w:qFormat/>
    <w:rPr>
      <w:rFonts w:ascii="楷体_GB2312" w:hAnsi="Arial" w:eastAsia="楷体_GB2312" w:cs="Times New Roman"/>
      <w:sz w:val="28"/>
      <w:szCs w:val="28"/>
    </w:rPr>
  </w:style>
  <w:style w:type="character" w:styleId="1184" w:customStyle="1">
    <w:name w:val="正文文本缩进 字符"/>
    <w:link w:val="744"/>
    <w:uiPriority w:val="0"/>
    <w:qFormat/>
    <w:rPr>
      <w:rFonts w:ascii="楷体_GB2312" w:hAnsi="Times New Roman" w:eastAsia="楷体_GB2312" w:cs="Times New Roman"/>
      <w:sz w:val="32"/>
      <w:szCs w:val="32"/>
    </w:rPr>
  </w:style>
  <w:style w:type="character" w:styleId="1185" w:customStyle="1">
    <w:name w:val="正文文本 字符1"/>
    <w:link w:val="744"/>
    <w:uiPriority w:val="0"/>
    <w:qFormat/>
    <w:rPr>
      <w:rFonts w:ascii="Calibri" w:hAnsi="Calibri"/>
      <w:sz w:val="28"/>
      <w:szCs w:val="24"/>
    </w:rPr>
  </w:style>
  <w:style w:type="character" w:styleId="1186" w:customStyle="1">
    <w:name w:val="正文文本首行缩进 字符"/>
    <w:link w:val="744"/>
    <w:uiPriority w:val="0"/>
    <w:qFormat/>
    <w:rPr>
      <w:rFonts w:ascii="仿宋_GB2312" w:hAnsi="Calibri" w:eastAsia="仿宋_GB2312"/>
      <w:sz w:val="30"/>
      <w:szCs w:val="30"/>
    </w:rPr>
  </w:style>
  <w:style w:type="paragraph" w:styleId="1187" w:customStyle="1">
    <w:name w:val="索引 41"/>
    <w:basedOn w:val="744"/>
    <w:next w:val="744"/>
    <w:uiPriority w:val="0"/>
    <w:semiHidden/>
    <w:qFormat/>
    <w:pPr>
      <w:ind w:left="1260"/>
    </w:pPr>
    <w:rPr>
      <w:rFonts w:eastAsia="Calibri" w:cs="宋体"/>
      <w:sz w:val="20"/>
      <w:szCs w:val="21"/>
      <w:lang w:val="zh-CN"/>
    </w:rPr>
  </w:style>
  <w:style w:type="character" w:styleId="1188" w:customStyle="1">
    <w:name w:val="font5 Char"/>
    <w:link w:val="744"/>
    <w:uiPriority w:val="0"/>
    <w:qFormat/>
    <w:rPr>
      <w:rFonts w:ascii="宋体" w:hAnsi="宋体" w:eastAsia="宋体"/>
      <w:sz w:val="28"/>
      <w:szCs w:val="28"/>
      <w:lang w:val="en-US" w:eastAsia="zh-CN" w:bidi="ar-SA"/>
    </w:rPr>
  </w:style>
  <w:style w:type="character" w:styleId="1189" w:customStyle="1">
    <w:name w:val="二级目录 Char"/>
    <w:link w:val="1190"/>
    <w:uiPriority w:val="0"/>
    <w:qFormat/>
    <w:rPr>
      <w:b/>
      <w:sz w:val="30"/>
      <w:szCs w:val="28"/>
    </w:rPr>
  </w:style>
  <w:style w:type="paragraph" w:styleId="1190" w:customStyle="1">
    <w:name w:val="二级目录"/>
    <w:next w:val="744"/>
    <w:link w:val="1189"/>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1" w:customStyle="1">
    <w:name w:val="列出段落 Char"/>
    <w:link w:val="1192"/>
    <w:uiPriority w:val="0"/>
    <w:qFormat/>
    <w:rPr>
      <w:rFonts w:ascii="Calibri" w:hAnsi="Calibri"/>
      <w:sz w:val="24"/>
      <w:szCs w:val="24"/>
      <w:lang w:eastAsia="en-US" w:bidi="en-US"/>
    </w:rPr>
  </w:style>
  <w:style w:type="paragraph" w:styleId="1192" w:customStyle="1">
    <w:name w:val="列出段落1"/>
    <w:basedOn w:val="744"/>
    <w:link w:val="1191"/>
    <w:uiPriority w:val="0"/>
    <w:qFormat/>
    <w:pPr>
      <w:contextualSpacing/>
      <w:ind w:left="720"/>
      <w:jc w:val="left"/>
      <w:widowControl/>
    </w:pPr>
    <w:rPr>
      <w:sz w:val="24"/>
      <w:szCs w:val="24"/>
      <w:lang w:eastAsia="en-US" w:bidi="en-US"/>
    </w:rPr>
  </w:style>
  <w:style w:type="paragraph" w:styleId="1193" w:customStyle="1">
    <w:name w:val="Body Text(ch)"/>
    <w:basedOn w:val="744"/>
    <w:uiPriority w:val="0"/>
    <w:qFormat/>
    <w:pPr>
      <w:spacing w:after="120"/>
    </w:pPr>
    <w:rPr>
      <w:rFonts w:ascii="宋体" w:hAnsi="Arial"/>
      <w:bCs/>
      <w:iCs/>
      <w:szCs w:val="24"/>
    </w:rPr>
  </w:style>
  <w:style w:type="paragraph" w:styleId="1194" w:customStyle="1">
    <w:name w:val="xl2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5" w:customStyle="1">
    <w:name w:val="xl2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6" w:customStyle="1">
    <w:name w:val="Char"/>
    <w:basedOn w:val="744"/>
    <w:uiPriority w:val="0"/>
    <w:qFormat/>
    <w:pPr>
      <w:ind w:firstLine="200"/>
      <w:tabs>
        <w:tab w:val="left" w:pos="360" w:leader="none"/>
      </w:tabs>
    </w:pPr>
    <w:rPr>
      <w:rFonts w:ascii="Times New Roman" w:hAnsi="Times New Roman"/>
      <w:sz w:val="28"/>
      <w:szCs w:val="30"/>
    </w:rPr>
  </w:style>
  <w:style w:type="paragraph" w:styleId="1197" w:customStyle="1">
    <w:name w:val="Char1"/>
    <w:basedOn w:val="812"/>
    <w:uiPriority w:val="0"/>
    <w:qFormat/>
    <w:rPr>
      <w:rFonts w:ascii="Tahoma" w:hAnsi="Tahoma"/>
      <w:sz w:val="24"/>
      <w:szCs w:val="24"/>
    </w:rPr>
  </w:style>
  <w:style w:type="paragraph" w:styleId="1198" w:customStyle="1">
    <w:name w:val="table_lines"/>
    <w:basedOn w:val="744"/>
    <w:uiPriority w:val="0"/>
    <w:qFormat/>
    <w:pPr>
      <w:jc w:val="left"/>
      <w:widowControl/>
    </w:pPr>
    <w:rPr>
      <w:rFonts w:ascii="Times New Roman" w:hAnsi="Times New Roman"/>
      <w:sz w:val="20"/>
      <w:szCs w:val="20"/>
      <w:lang w:val="de-DE" w:eastAsia="de-DE"/>
    </w:rPr>
  </w:style>
  <w:style w:type="paragraph" w:styleId="1199"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0" w:customStyle="1">
    <w:name w:val="font7"/>
    <w:basedOn w:val="744"/>
    <w:uiPriority w:val="0"/>
    <w:qFormat/>
    <w:pPr>
      <w:jc w:val="left"/>
      <w:spacing w:before="100" w:beforeAutospacing="1" w:after="100" w:afterAutospacing="1"/>
      <w:widowControl/>
    </w:pPr>
    <w:rPr>
      <w:rFonts w:hint="eastAsia" w:ascii="宋体" w:hAnsi="宋体"/>
      <w:sz w:val="18"/>
      <w:szCs w:val="18"/>
    </w:rPr>
  </w:style>
  <w:style w:type="paragraph" w:styleId="1201" w:customStyle="1">
    <w:name w:val="Char Char Char Char"/>
    <w:basedOn w:val="812"/>
    <w:uiPriority w:val="0"/>
    <w:qFormat/>
    <w:pPr>
      <w:spacing w:line="360" w:lineRule="auto"/>
    </w:pPr>
    <w:rPr>
      <w:rFonts w:ascii="Tahoma" w:hAnsi="Tahoma"/>
      <w:sz w:val="24"/>
      <w:szCs w:val="24"/>
    </w:rPr>
  </w:style>
  <w:style w:type="paragraph" w:styleId="1202" w:customStyle="1">
    <w:name w:val="4"/>
    <w:basedOn w:val="744"/>
    <w:next w:val="847"/>
    <w:uiPriority w:val="0"/>
    <w:qFormat/>
    <w:pPr>
      <w:ind w:firstLine="420"/>
      <w:spacing w:line="360" w:lineRule="auto"/>
    </w:pPr>
    <w:rPr>
      <w:rFonts w:ascii="Times New Roman" w:hAnsi="Times New Roman"/>
      <w:color w:val="ff0000"/>
      <w:sz w:val="24"/>
      <w:szCs w:val="24"/>
    </w:rPr>
  </w:style>
  <w:style w:type="paragraph" w:styleId="1203" w:customStyle="1">
    <w:name w:val="普通 (Web)"/>
    <w:basedOn w:val="744"/>
    <w:uiPriority w:val="0"/>
    <w:qFormat/>
    <w:pPr>
      <w:jc w:val="left"/>
      <w:spacing w:before="100" w:beforeAutospacing="1" w:after="100" w:afterAutospacing="1"/>
      <w:widowControl/>
    </w:pPr>
    <w:rPr>
      <w:rFonts w:ascii="宋体" w:hAnsi="宋体"/>
      <w:sz w:val="24"/>
      <w:szCs w:val="24"/>
    </w:rPr>
  </w:style>
  <w:style w:type="paragraph" w:styleId="1204" w:customStyle="1">
    <w:name w:val="Char Char Char Char Char Char Char Char Char Char"/>
    <w:basedOn w:val="744"/>
    <w:uiPriority w:val="0"/>
    <w:qFormat/>
    <w:pPr>
      <w:spacing w:line="360" w:lineRule="auto"/>
    </w:pPr>
    <w:rPr>
      <w:rFonts w:ascii="Times New Roman" w:hAnsi="Times New Roman"/>
      <w:sz w:val="24"/>
      <w:szCs w:val="20"/>
    </w:rPr>
  </w:style>
  <w:style w:type="paragraph" w:styleId="1205" w:customStyle="1">
    <w:name w:val="样式1"/>
    <w:basedOn w:val="744"/>
    <w:uiPriority w:val="0"/>
    <w:qFormat/>
    <w:pPr>
      <w:numPr>
        <w:ilvl w:val="0"/>
        <w:numId w:val="2"/>
      </w:numPr>
      <w:tabs>
        <w:tab w:val="left" w:pos="709" w:leader="none"/>
      </w:tabs>
    </w:pPr>
    <w:rPr>
      <w:rFonts w:ascii="宋体" w:hAnsi="宋体"/>
      <w:szCs w:val="21"/>
    </w:rPr>
  </w:style>
  <w:style w:type="paragraph" w:styleId="1206" w:customStyle="1">
    <w:name w:val="font6"/>
    <w:basedOn w:val="744"/>
    <w:uiPriority w:val="0"/>
    <w:qFormat/>
    <w:pPr>
      <w:jc w:val="left"/>
      <w:spacing w:before="100" w:beforeAutospacing="1" w:after="100" w:afterAutospacing="1"/>
      <w:widowControl/>
    </w:pPr>
    <w:rPr>
      <w:rFonts w:hint="eastAsia" w:ascii="宋体" w:hAnsi="宋体"/>
      <w:sz w:val="28"/>
      <w:szCs w:val="28"/>
      <w:u w:val="single"/>
    </w:rPr>
  </w:style>
  <w:style w:type="paragraph" w:styleId="1207" w:customStyle="1">
    <w:name w:val="xl25"/>
    <w:basedOn w:val="74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8" w:customStyle="1">
    <w:name w:val="图标"/>
    <w:basedOn w:val="744"/>
    <w:next w:val="74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9" w:customStyle="1">
    <w:name w:val="标题3"/>
    <w:basedOn w:val="744"/>
    <w:next w:val="744"/>
    <w:uiPriority w:val="0"/>
    <w:qFormat/>
    <w:pPr>
      <w:ind w:firstLine="624"/>
      <w:spacing w:line="590" w:lineRule="atLeast"/>
    </w:pPr>
    <w:rPr>
      <w:rFonts w:ascii="方正黑体_GBK" w:hAnsi="Times New Roman" w:eastAsia="方正黑体_GBK"/>
      <w:sz w:val="32"/>
      <w:szCs w:val="32"/>
    </w:rPr>
  </w:style>
  <w:style w:type="paragraph" w:styleId="1210" w:customStyle="1">
    <w:name w:val="xl24"/>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1" w:customStyle="1">
    <w:name w:val="xl29"/>
    <w:basedOn w:val="74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2" w:customStyle="1">
    <w:name w:val="Char Char Char Char Char Char Char Char"/>
    <w:basedOn w:val="744"/>
    <w:uiPriority w:val="0"/>
    <w:qFormat/>
    <w:pPr>
      <w:jc w:val="left"/>
      <w:spacing w:after="160" w:line="240" w:lineRule="exact"/>
      <w:widowControl/>
    </w:pPr>
    <w:rPr>
      <w:rFonts w:ascii="Verdana" w:hAnsi="Verdana"/>
      <w:sz w:val="20"/>
      <w:szCs w:val="20"/>
      <w:lang w:eastAsia="en-US"/>
    </w:rPr>
  </w:style>
  <w:style w:type="paragraph" w:styleId="1213"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4" w:customStyle="1">
    <w:name w:val="Char Char Char Char Char Char Char Char1"/>
    <w:basedOn w:val="744"/>
    <w:uiPriority w:val="0"/>
    <w:qFormat/>
    <w:pPr>
      <w:jc w:val="left"/>
      <w:spacing w:after="160" w:line="240" w:lineRule="exact"/>
      <w:widowControl/>
    </w:pPr>
    <w:rPr>
      <w:rFonts w:ascii="Verdana" w:hAnsi="Verdana"/>
      <w:sz w:val="20"/>
      <w:szCs w:val="20"/>
      <w:lang w:eastAsia="en-US"/>
    </w:rPr>
  </w:style>
  <w:style w:type="paragraph" w:styleId="1215" w:customStyle="1">
    <w:name w:val="xl30"/>
    <w:basedOn w:val="744"/>
    <w:uiPriority w:val="0"/>
    <w:qFormat/>
    <w:pPr>
      <w:jc w:val="center"/>
      <w:spacing w:before="100" w:beforeAutospacing="1" w:after="100" w:afterAutospacing="1"/>
      <w:widowControl/>
    </w:pPr>
    <w:rPr>
      <w:rFonts w:ascii="宋体" w:hAnsi="宋体"/>
      <w:b/>
      <w:bCs/>
      <w:sz w:val="36"/>
      <w:szCs w:val="36"/>
    </w:rPr>
  </w:style>
  <w:style w:type="paragraph" w:styleId="1216" w:customStyle="1">
    <w:name w:val="Char Char Char Char1"/>
    <w:basedOn w:val="812"/>
    <w:uiPriority w:val="0"/>
    <w:qFormat/>
    <w:pPr>
      <w:spacing w:line="360" w:lineRule="auto"/>
    </w:pPr>
    <w:rPr>
      <w:rFonts w:ascii="Tahoma" w:hAnsi="Tahoma"/>
      <w:sz w:val="24"/>
      <w:szCs w:val="24"/>
    </w:rPr>
  </w:style>
  <w:style w:type="paragraph" w:styleId="1217" w:customStyle="1">
    <w:name w:val="table_1stline"/>
    <w:basedOn w:val="744"/>
    <w:uiPriority w:val="0"/>
    <w:qFormat/>
    <w:pPr>
      <w:jc w:val="left"/>
      <w:spacing w:before="120"/>
      <w:widowControl/>
    </w:pPr>
    <w:rPr>
      <w:rFonts w:ascii="Times New Roman" w:hAnsi="Times New Roman"/>
      <w:bCs/>
      <w:sz w:val="20"/>
      <w:szCs w:val="20"/>
      <w:lang w:val="de-DE" w:eastAsia="de-DE"/>
    </w:rPr>
  </w:style>
  <w:style w:type="paragraph" w:styleId="1218" w:customStyle="1">
    <w:name w:val="font5"/>
    <w:basedOn w:val="744"/>
    <w:uiPriority w:val="0"/>
    <w:qFormat/>
    <w:pPr>
      <w:jc w:val="left"/>
      <w:spacing w:before="100" w:beforeAutospacing="1" w:after="100" w:afterAutospacing="1"/>
      <w:widowControl/>
    </w:pPr>
    <w:rPr>
      <w:rFonts w:hint="eastAsia" w:ascii="宋体" w:hAnsi="宋体"/>
      <w:sz w:val="28"/>
      <w:szCs w:val="28"/>
    </w:rPr>
  </w:style>
  <w:style w:type="paragraph" w:styleId="1219" w:customStyle="1">
    <w:name w:val="标题1"/>
    <w:basedOn w:val="744"/>
    <w:next w:val="74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0"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1" w:customStyle="1">
    <w:name w:val="Table Normal"/>
    <w:uiPriority w:val="0"/>
    <w:qFormat/>
    <w:rPr>
      <w:lang w:val="en-US" w:eastAsia="zh-CN" w:bidi="ar-SA"/>
    </w:rPr>
    <w:tblPr/>
  </w:style>
  <w:style w:type="paragraph" w:styleId="1222" w:customStyle="1">
    <w:name w:val="正文文本12"/>
    <w:basedOn w:val="744"/>
    <w:uiPriority w:val="1"/>
    <w:qFormat/>
    <w:pPr>
      <w:ind w:left="120"/>
    </w:pPr>
    <w:rPr>
      <w:rFonts w:ascii="宋体" w:hAnsi="宋体" w:cs="宋体"/>
      <w:szCs w:val="21"/>
      <w:lang w:val="zh-CN" w:bidi="zh-CN"/>
    </w:rPr>
  </w:style>
  <w:style w:type="paragraph" w:styleId="1223" w:customStyle="1">
    <w:name w:val="首行缩进"/>
    <w:basedOn w:val="744"/>
    <w:uiPriority w:val="0"/>
    <w:qFormat/>
    <w:pPr>
      <w:ind w:firstLine="480"/>
    </w:pPr>
    <w:rPr>
      <w:rFonts w:ascii="Times New Roman" w:hAnsi="Times New Roman"/>
      <w:szCs w:val="21"/>
      <w:lang w:val="zh-CN"/>
    </w:rPr>
  </w:style>
  <w:style w:type="paragraph" w:styleId="1224" w:customStyle="1">
    <w:name w:val="部分1"/>
    <w:basedOn w:val="74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5" w:customStyle="1">
    <w:name w:val="15"/>
    <w:link w:val="744"/>
    <w:uiPriority w:val="0"/>
    <w:qFormat/>
    <w:rPr>
      <w:rFonts w:ascii="Times New Roman" w:hAnsi="Times New Roman" w:cs="Times New Roman"/>
    </w:rPr>
  </w:style>
  <w:style w:type="paragraph" w:styleId="1226" w:customStyle="1">
    <w:name w:val="正文文本缩进 2_0"/>
    <w:basedOn w:val="1063"/>
    <w:uiPriority w:val="0"/>
    <w:qFormat/>
    <w:pPr>
      <w:ind w:firstLine="720"/>
      <w:jc w:val="left"/>
      <w:spacing w:line="540" w:lineRule="exact"/>
    </w:pPr>
    <w:rPr>
      <w:rFonts w:ascii="仿宋_GB2312" w:hAnsi="仿宋_GB2312" w:cs="宋体"/>
      <w:sz w:val="32"/>
      <w:szCs w:val="32"/>
    </w:rPr>
  </w:style>
  <w:style w:type="character" w:styleId="1227" w:customStyle="1">
    <w:name w:val="10"/>
    <w:link w:val="744"/>
    <w:uiPriority w:val="0"/>
    <w:qFormat/>
    <w:rPr>
      <w:rFonts w:ascii="Times New Roman" w:hAnsi="Times New Roman" w:cs="Times New Roman"/>
    </w:rPr>
  </w:style>
  <w:style w:type="paragraph" w:styleId="1228" w:customStyle="1">
    <w:name w:val="正文_16_1"/>
    <w:basedOn w:val="744"/>
    <w:uiPriority w:val="0"/>
    <w:qFormat/>
    <w:rPr>
      <w:rFonts w:ascii="Times New Roman" w:hAnsi="Times New Roman"/>
      <w:szCs w:val="21"/>
    </w:rPr>
  </w:style>
  <w:style w:type="paragraph" w:styleId="1229" w:customStyle="1">
    <w:name w:val="页脚1"/>
    <w:basedOn w:val="744"/>
    <w:uiPriority w:val="0"/>
    <w:qFormat/>
    <w:pPr>
      <w:jc w:val="left"/>
      <w:tabs>
        <w:tab w:val="center" w:pos="4153" w:leader="none"/>
        <w:tab w:val="right" w:pos="8306" w:leader="none"/>
      </w:tabs>
    </w:pPr>
    <w:rPr>
      <w:sz w:val="18"/>
      <w:szCs w:val="18"/>
    </w:rPr>
  </w:style>
  <w:style w:type="character" w:styleId="1230" w:customStyle="1">
    <w:name w:val="页码1"/>
    <w:link w:val="744"/>
    <w:uiPriority w:val="0"/>
    <w:qFormat/>
  </w:style>
  <w:style w:type="paragraph" w:styleId="1231" w:customStyle="1">
    <w:name w:val="*正文"/>
    <w:basedOn w:val="809"/>
    <w:uiPriority w:val="0"/>
    <w:qFormat/>
    <w:pPr>
      <w:ind w:firstLine="200"/>
    </w:pPr>
    <w:rPr>
      <w:rFonts w:ascii="宋体" w:hAnsi="宋体"/>
      <w:color w:val="000000"/>
      <w:sz w:val="24"/>
      <w:szCs w:val="24"/>
    </w:rPr>
  </w:style>
  <w:style w:type="paragraph" w:styleId="1232" w:customStyle="1">
    <w:name w:val="*正文_0"/>
    <w:basedOn w:val="1233"/>
    <w:uiPriority w:val="0"/>
    <w:qFormat/>
    <w:pPr>
      <w:ind w:firstLine="200"/>
      <w:spacing w:line="360" w:lineRule="auto"/>
    </w:pPr>
    <w:rPr>
      <w:rFonts w:ascii="宋体" w:hAnsi="宋体" w:eastAsia="Arial" w:cs="Arial"/>
      <w:color w:val="000000"/>
      <w:sz w:val="24"/>
    </w:rPr>
  </w:style>
  <w:style w:type="paragraph" w:styleId="1233" w:customStyle="1">
    <w:name w:val="正文缩进_2"/>
    <w:basedOn w:val="1087"/>
    <w:uiPriority w:val="0"/>
    <w:unhideWhenUsed/>
    <w:qFormat/>
    <w:pPr>
      <w:ind w:firstLine="420"/>
      <w:jc w:val="left"/>
      <w:widowControl/>
    </w:pPr>
    <w:rPr>
      <w:rFonts w:ascii="Times New Roman" w:hAnsi="Times New Roman"/>
      <w:sz w:val="20"/>
      <w:szCs w:val="24"/>
    </w:rPr>
  </w:style>
  <w:style w:type="paragraph" w:styleId="1234" w:customStyle="1">
    <w:name w:val="*正文_0_0"/>
    <w:basedOn w:val="1087"/>
    <w:uiPriority w:val="0"/>
    <w:qFormat/>
    <w:pPr>
      <w:ind w:firstLine="200"/>
      <w:jc w:val="left"/>
      <w:spacing w:line="360" w:lineRule="auto"/>
      <w:widowControl/>
    </w:pPr>
    <w:rPr>
      <w:rFonts w:ascii="宋体" w:hAnsi="宋体" w:eastAsia="Arial" w:cs="Arial"/>
      <w:color w:val="000000"/>
      <w:sz w:val="24"/>
      <w:szCs w:val="24"/>
    </w:rPr>
  </w:style>
  <w:style w:type="paragraph" w:styleId="1235" w:customStyle="1">
    <w:name w:val="无间隔1_0_0"/>
    <w:basedOn w:val="1087"/>
    <w:uiPriority w:val="0"/>
    <w:qFormat/>
    <w:rPr>
      <w:rFonts w:ascii="Times New Roman" w:hAnsi="Times New Roman"/>
      <w:szCs w:val="21"/>
    </w:rPr>
  </w:style>
  <w:style w:type="paragraph" w:styleId="1236"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37" w:customStyle="1">
    <w:name w:val="标题 4_0"/>
    <w:basedOn w:val="1238"/>
    <w:next w:val="1238"/>
    <w:uiPriority w:val="9"/>
    <w:unhideWhenUsed/>
    <w:qFormat/>
    <w:pPr>
      <w:keepLines/>
      <w:keepNext/>
      <w:spacing w:before="280" w:after="290" w:line="372" w:lineRule="auto"/>
      <w:outlineLvl w:val="3"/>
    </w:pPr>
    <w:rPr>
      <w:rFonts w:ascii="Arial" w:hAnsi="Arial" w:eastAsia="黑体"/>
      <w:b/>
      <w:sz w:val="28"/>
    </w:rPr>
  </w:style>
  <w:style w:type="paragraph" w:styleId="1238" w:customStyle="1">
    <w:name w:val="正文4"/>
    <w:uiPriority w:val="0"/>
    <w:qFormat/>
    <w:pPr>
      <w:jc w:val="both"/>
      <w:widowControl w:val="off"/>
    </w:pPr>
    <w:rPr>
      <w:rFonts w:hint="default" w:ascii="Calibri" w:hAnsi="Calibri" w:eastAsia="宋体" w:cs="Times New Roman"/>
      <w:lang w:val="en-US" w:eastAsia="zh-CN" w:bidi="ar-SA"/>
    </w:rPr>
  </w:style>
  <w:style w:type="paragraph" w:styleId="1239"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0" w:customStyle="1">
    <w:name w:val="p17_0_0"/>
    <w:basedOn w:val="1130"/>
    <w:uiPriority w:val="0"/>
    <w:qFormat/>
    <w:pPr>
      <w:jc w:val="left"/>
      <w:spacing w:before="100" w:beforeAutospacing="1" w:after="100" w:afterAutospacing="1"/>
      <w:widowControl/>
    </w:pPr>
    <w:rPr>
      <w:rFonts w:ascii="宋体" w:hAnsi="宋体" w:eastAsia="Times New Roman" w:cs="宋体"/>
      <w:sz w:val="24"/>
      <w:szCs w:val="24"/>
    </w:rPr>
  </w:style>
  <w:style w:type="paragraph" w:styleId="1241" w:customStyle="1">
    <w:name w:val="p17_0"/>
    <w:basedOn w:val="787"/>
    <w:uiPriority w:val="0"/>
    <w:qFormat/>
    <w:pPr>
      <w:jc w:val="left"/>
      <w:spacing w:before="100" w:beforeAutospacing="1" w:after="100" w:afterAutospacing="1"/>
      <w:widowControl/>
    </w:pPr>
    <w:rPr>
      <w:rFonts w:ascii="宋体" w:hAnsi="宋体" w:eastAsia="Times New Roman" w:cs="宋体"/>
      <w:sz w:val="24"/>
      <w:szCs w:val="24"/>
    </w:rPr>
  </w:style>
  <w:style w:type="paragraph" w:styleId="1242" w:customStyle="1">
    <w:name w:val="普通(网站)11"/>
    <w:basedOn w:val="744"/>
    <w:uiPriority w:val="99"/>
    <w:qFormat/>
    <w:rPr>
      <w:sz w:val="24"/>
    </w:rPr>
  </w:style>
  <w:style w:type="paragraph" w:styleId="124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44" w:customStyle="1">
    <w:name w:val="font61"/>
    <w:basedOn w:val="796"/>
    <w:link w:val="744"/>
    <w:uiPriority w:val="0"/>
    <w:qFormat/>
    <w:rPr>
      <w:rFonts w:hint="eastAsia" w:ascii="宋体" w:hAnsi="宋体" w:eastAsia="宋体" w:cs="宋体"/>
      <w:color w:val="000000"/>
      <w:sz w:val="22"/>
      <w:szCs w:val="22"/>
      <w:u w:val="none"/>
    </w:rPr>
  </w:style>
  <w:style w:type="character" w:styleId="1245" w:customStyle="1">
    <w:name w:val="font81"/>
    <w:basedOn w:val="796"/>
    <w:link w:val="744"/>
    <w:uiPriority w:val="0"/>
    <w:qFormat/>
    <w:rPr>
      <w:rFonts w:hint="eastAsia" w:ascii="宋体" w:hAnsi="宋体" w:eastAsia="宋体" w:cs="宋体"/>
      <w:color w:val="000000"/>
      <w:sz w:val="22"/>
      <w:szCs w:val="22"/>
      <w:u w:val="none"/>
    </w:rPr>
  </w:style>
  <w:style w:type="character" w:styleId="1246" w:customStyle="1">
    <w:name w:val="font71"/>
    <w:basedOn w:val="796"/>
    <w:link w:val="744"/>
    <w:uiPriority w:val="0"/>
    <w:qFormat/>
    <w:rPr>
      <w:rFonts w:hint="eastAsia" w:ascii="宋体" w:hAnsi="宋体" w:eastAsia="宋体" w:cs="宋体"/>
      <w:b/>
      <w:bCs/>
      <w:color w:val="000000"/>
      <w:sz w:val="22"/>
      <w:szCs w:val="22"/>
      <w:u w:val="none"/>
    </w:rPr>
  </w:style>
  <w:style w:type="table" w:styleId="1247" w:customStyle="1">
    <w:name w:val="Table Normal1"/>
    <w:uiPriority w:val="0"/>
    <w:qFormat/>
    <w:tblPr/>
  </w:style>
  <w:style w:type="table" w:styleId="1248" w:customStyle="1">
    <w:name w:val="Table Normal2"/>
    <w:uiPriority w:val="0"/>
    <w:qFormat/>
    <w:tblPr/>
  </w:style>
  <w:style w:type="character" w:styleId="1249" w:customStyle="1">
    <w:name w:val="font41"/>
    <w:basedOn w:val="796"/>
    <w:link w:val="744"/>
    <w:uiPriority w:val="0"/>
    <w:qFormat/>
    <w:rPr>
      <w:rFonts w:hint="eastAsia" w:ascii="宋体" w:hAnsi="宋体" w:eastAsia="宋体" w:cs="宋体"/>
      <w:color w:val="000000"/>
      <w:sz w:val="22"/>
      <w:szCs w:val="22"/>
      <w:u w:val="none"/>
    </w:rPr>
  </w:style>
  <w:style w:type="character" w:styleId="1250" w:customStyle="1">
    <w:name w:val="font31"/>
    <w:basedOn w:val="796"/>
    <w:link w:val="744"/>
    <w:uiPriority w:val="0"/>
    <w:qFormat/>
    <w:rPr>
      <w:rFonts w:hint="eastAsia" w:ascii="宋体" w:hAnsi="宋体" w:eastAsia="宋体" w:cs="宋体"/>
      <w:color w:val="000000"/>
      <w:sz w:val="22"/>
      <w:szCs w:val="22"/>
      <w:u w:val="none"/>
    </w:rPr>
  </w:style>
  <w:style w:type="character" w:styleId="1251" w:customStyle="1">
    <w:name w:val="font51"/>
    <w:basedOn w:val="796"/>
    <w:link w:val="744"/>
    <w:uiPriority w:val="0"/>
    <w:qFormat/>
    <w:rPr>
      <w:rFonts w:hint="eastAsia" w:ascii="宋体" w:hAnsi="宋体" w:eastAsia="宋体" w:cs="宋体"/>
      <w:color w:val="000000"/>
      <w:sz w:val="22"/>
      <w:szCs w:val="22"/>
      <w:u w:val="none"/>
    </w:rPr>
  </w:style>
  <w:style w:type="character" w:styleId="1252" w:customStyle="1">
    <w:name w:val="font01"/>
    <w:basedOn w:val="796"/>
    <w:link w:val="744"/>
    <w:uiPriority w:val="0"/>
    <w:qFormat/>
    <w:rPr>
      <w:rFonts w:ascii="等线" w:hAnsi="等线" w:eastAsia="等线" w:cs="等线"/>
      <w:color w:val="000000"/>
      <w:sz w:val="22"/>
      <w:szCs w:val="22"/>
      <w:u w:val="none"/>
    </w:rPr>
  </w:style>
  <w:style w:type="character" w:styleId="1253" w:customStyle="1">
    <w:name w:val="font11"/>
    <w:basedOn w:val="796"/>
    <w:link w:val="744"/>
    <w:uiPriority w:val="0"/>
    <w:qFormat/>
    <w:rPr>
      <w:rFonts w:ascii="等线" w:hAnsi="等线" w:eastAsia="等线" w:cs="等线"/>
      <w:color w:val="ff0000"/>
      <w:sz w:val="22"/>
      <w:szCs w:val="22"/>
      <w:u w:val="none"/>
    </w:rPr>
  </w:style>
  <w:style w:type="numbering" w:styleId="113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徐峰</cp:lastModifiedBy>
  <cp:revision>16</cp:revision>
  <dcterms:created xsi:type="dcterms:W3CDTF">2023-07-23T13:07:00Z</dcterms:created>
  <dcterms:modified xsi:type="dcterms:W3CDTF">2026-09-10T02:53:45Z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eyJoZGlkIjoiMmFiYTFjMDQ3YTlkNzExYmU2M2I1NWE1Yjc2OWMyMmMiLCJ1c2VySWQiOiI1MjE1NDIwMjcifQ==</vt:lpwstr>
  </property>
  <property fmtid="{D5CDD505-2E9C-101B-9397-08002B2CF9AE}" pid="3" name="KSOProductBuildVer">
    <vt:lpwstr>2052-12.1.0.28505</vt:lpwstr>
  </property>
  <property fmtid="{D5CDD505-2E9C-101B-9397-08002B2CF9AE}" pid="4" name="ICV">
    <vt:lpwstr>356F5735C24A4544A2714B61700AE737_13</vt:lpwstr>
  </property>
</Properties>
</file>